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jc w:val="center"/>
        <w:tblCellSpacing w:w="0" w:type="dxa"/>
        <w:shd w:val="clear" w:color="auto" w:fill="FFFFFF"/>
        <w:tblCellMar>
          <w:top w:w="15" w:type="dxa"/>
          <w:left w:w="15" w:type="dxa"/>
          <w:bottom w:w="15" w:type="dxa"/>
          <w:right w:w="15" w:type="dxa"/>
        </w:tblCellMar>
        <w:tblLook w:val="04A0"/>
      </w:tblPr>
      <w:tblGrid>
        <w:gridCol w:w="12690"/>
      </w:tblGrid>
      <w:tr w:rsidR="00FA027F" w:rsidRPr="00FA027F" w:rsidTr="00FA027F">
        <w:trPr>
          <w:trHeight w:val="600"/>
          <w:tblCellSpacing w:w="0" w:type="dxa"/>
          <w:jc w:val="center"/>
        </w:trPr>
        <w:tc>
          <w:tcPr>
            <w:tcW w:w="0" w:type="auto"/>
            <w:shd w:val="clear" w:color="auto" w:fill="FFFFFF"/>
            <w:vAlign w:val="center"/>
            <w:hideMark/>
          </w:tcPr>
          <w:p w:rsidR="00FA027F" w:rsidRPr="00FA027F" w:rsidRDefault="00FA027F" w:rsidP="00FA027F">
            <w:pPr>
              <w:widowControl/>
              <w:spacing w:line="272" w:lineRule="atLeast"/>
              <w:jc w:val="center"/>
              <w:rPr>
                <w:rFonts w:ascii="simsun" w:eastAsia="宋体" w:hAnsi="simsun" w:cs="Arial"/>
                <w:color w:val="000000"/>
                <w:kern w:val="0"/>
                <w:sz w:val="19"/>
                <w:szCs w:val="19"/>
              </w:rPr>
            </w:pPr>
            <w:r w:rsidRPr="00FA027F">
              <w:rPr>
                <w:rFonts w:ascii="simsun" w:eastAsia="宋体" w:hAnsi="simsun" w:cs="Arial"/>
                <w:b/>
                <w:bCs/>
                <w:color w:val="000000"/>
                <w:kern w:val="0"/>
                <w:sz w:val="30"/>
              </w:rPr>
              <w:t>安泽地暖公司：宁国的一道亮丽风景</w:t>
            </w:r>
          </w:p>
        </w:tc>
      </w:tr>
      <w:tr w:rsidR="00FA027F" w:rsidRPr="00FA027F" w:rsidTr="00FA027F">
        <w:trPr>
          <w:tblCellSpacing w:w="0" w:type="dxa"/>
          <w:jc w:val="center"/>
        </w:trPr>
        <w:tc>
          <w:tcPr>
            <w:tcW w:w="0" w:type="auto"/>
            <w:shd w:val="clear" w:color="auto" w:fill="FFFFFF"/>
            <w:vAlign w:val="center"/>
            <w:hideMark/>
          </w:tcPr>
          <w:p w:rsidR="00FA027F" w:rsidRPr="00FA027F" w:rsidRDefault="00FA027F" w:rsidP="00FA027F">
            <w:pPr>
              <w:widowControl/>
              <w:spacing w:line="272" w:lineRule="atLeast"/>
              <w:jc w:val="center"/>
              <w:rPr>
                <w:rFonts w:ascii="simsun" w:eastAsia="宋体" w:hAnsi="simsun" w:cs="Arial"/>
                <w:color w:val="000000"/>
                <w:kern w:val="0"/>
                <w:sz w:val="19"/>
                <w:szCs w:val="19"/>
              </w:rPr>
            </w:pPr>
          </w:p>
        </w:tc>
      </w:tr>
      <w:tr w:rsidR="00FA027F" w:rsidRPr="00FA027F" w:rsidTr="00FA027F">
        <w:trPr>
          <w:tblCellSpacing w:w="0" w:type="dxa"/>
          <w:jc w:val="center"/>
        </w:trPr>
        <w:tc>
          <w:tcPr>
            <w:tcW w:w="0" w:type="auto"/>
            <w:shd w:val="clear" w:color="auto" w:fill="FFFFFF"/>
            <w:vAlign w:val="center"/>
            <w:hideMark/>
          </w:tcPr>
          <w:p w:rsidR="00FA027F" w:rsidRPr="00FA027F" w:rsidRDefault="00FA027F" w:rsidP="00FA027F">
            <w:pPr>
              <w:widowControl/>
              <w:spacing w:line="272" w:lineRule="atLeast"/>
              <w:jc w:val="center"/>
              <w:rPr>
                <w:rFonts w:ascii="simsun" w:eastAsia="宋体" w:hAnsi="simsun" w:cs="Arial"/>
                <w:color w:val="000000"/>
                <w:kern w:val="0"/>
                <w:sz w:val="19"/>
                <w:szCs w:val="19"/>
              </w:rPr>
            </w:pPr>
            <w:r w:rsidRPr="00FA027F">
              <w:rPr>
                <w:rFonts w:ascii="simsun" w:eastAsia="宋体" w:hAnsi="simsun" w:cs="Arial"/>
                <w:color w:val="000000"/>
                <w:kern w:val="0"/>
                <w:sz w:val="19"/>
                <w:szCs w:val="19"/>
              </w:rPr>
              <w:t>——</w:t>
            </w:r>
            <w:r w:rsidRPr="00FA027F">
              <w:rPr>
                <w:rFonts w:ascii="simsun" w:eastAsia="宋体" w:hAnsi="simsun" w:cs="Arial"/>
                <w:color w:val="000000"/>
                <w:kern w:val="0"/>
                <w:sz w:val="19"/>
                <w:szCs w:val="19"/>
              </w:rPr>
              <w:t>访安徽安泽地暖公司电工有限公司</w:t>
            </w:r>
          </w:p>
        </w:tc>
      </w:tr>
      <w:tr w:rsidR="00FA027F" w:rsidRPr="00FA027F" w:rsidTr="00FA027F">
        <w:trPr>
          <w:tblCellSpacing w:w="0" w:type="dxa"/>
          <w:jc w:val="center"/>
        </w:trPr>
        <w:tc>
          <w:tcPr>
            <w:tcW w:w="0" w:type="auto"/>
            <w:shd w:val="clear" w:color="auto" w:fill="FFFFFF"/>
            <w:vAlign w:val="center"/>
            <w:hideMark/>
          </w:tcPr>
          <w:p w:rsidR="00FA027F" w:rsidRPr="00FA027F" w:rsidRDefault="00FA027F" w:rsidP="00FA027F">
            <w:pPr>
              <w:widowControl/>
              <w:spacing w:line="272" w:lineRule="atLeast"/>
              <w:jc w:val="center"/>
              <w:rPr>
                <w:rFonts w:ascii="simsun" w:eastAsia="宋体" w:hAnsi="simsun" w:cs="Arial"/>
                <w:color w:val="000000"/>
                <w:kern w:val="0"/>
                <w:sz w:val="19"/>
                <w:szCs w:val="19"/>
              </w:rPr>
            </w:pPr>
          </w:p>
        </w:tc>
      </w:tr>
      <w:tr w:rsidR="00FA027F" w:rsidRPr="00FA027F" w:rsidTr="00FA027F">
        <w:trPr>
          <w:tblCellSpacing w:w="0" w:type="dxa"/>
          <w:jc w:val="center"/>
        </w:trPr>
        <w:tc>
          <w:tcPr>
            <w:tcW w:w="0" w:type="auto"/>
            <w:shd w:val="clear" w:color="auto" w:fill="FFFFFF"/>
            <w:vAlign w:val="center"/>
            <w:hideMark/>
          </w:tcPr>
          <w:tbl>
            <w:tblPr>
              <w:tblW w:w="9435" w:type="dxa"/>
              <w:tblCellSpacing w:w="0" w:type="dxa"/>
              <w:tblCellMar>
                <w:left w:w="0" w:type="dxa"/>
                <w:right w:w="0" w:type="dxa"/>
              </w:tblCellMar>
              <w:tblLook w:val="04A0"/>
            </w:tblPr>
            <w:tblGrid>
              <w:gridCol w:w="9784"/>
            </w:tblGrid>
            <w:tr w:rsidR="00FA027F" w:rsidRPr="00FA027F">
              <w:trPr>
                <w:tblCellSpacing w:w="0" w:type="dxa"/>
              </w:trPr>
              <w:tc>
                <w:tcPr>
                  <w:tcW w:w="9435" w:type="dxa"/>
                  <w:hideMark/>
                </w:tcPr>
                <w:p w:rsidR="00FA027F" w:rsidRPr="00FA027F" w:rsidRDefault="00FA027F" w:rsidP="00FA027F">
                  <w:pPr>
                    <w:widowControl/>
                    <w:jc w:val="center"/>
                    <w:rPr>
                      <w:rFonts w:ascii="Arial" w:eastAsia="宋体" w:hAnsi="Arial" w:cs="Arial"/>
                      <w:color w:val="222222"/>
                      <w:kern w:val="0"/>
                      <w:sz w:val="16"/>
                      <w:szCs w:val="16"/>
                    </w:rPr>
                  </w:pPr>
                  <w:r>
                    <w:rPr>
                      <w:rFonts w:ascii="Arial" w:eastAsia="宋体" w:hAnsi="Arial" w:cs="Arial"/>
                      <w:noProof/>
                      <w:color w:val="222222"/>
                      <w:kern w:val="0"/>
                      <w:sz w:val="16"/>
                      <w:szCs w:val="16"/>
                    </w:rPr>
                    <w:drawing>
                      <wp:inline distT="0" distB="0" distL="0" distR="0">
                        <wp:extent cx="6193790" cy="3433445"/>
                        <wp:effectExtent l="19050" t="0" r="0" b="0"/>
                        <wp:docPr id="1" name="图片 1" descr="安泽地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安泽地暖"/>
                                <pic:cNvPicPr>
                                  <a:picLocks noChangeAspect="1" noChangeArrowheads="1"/>
                                </pic:cNvPicPr>
                              </pic:nvPicPr>
                              <pic:blipFill>
                                <a:blip r:embed="rId6" cstate="print"/>
                                <a:srcRect/>
                                <a:stretch>
                                  <a:fillRect/>
                                </a:stretch>
                              </pic:blipFill>
                              <pic:spPr bwMode="auto">
                                <a:xfrm>
                                  <a:off x="0" y="0"/>
                                  <a:ext cx="6193790" cy="3433445"/>
                                </a:xfrm>
                                <a:prstGeom prst="rect">
                                  <a:avLst/>
                                </a:prstGeom>
                                <a:noFill/>
                                <a:ln w="9525">
                                  <a:noFill/>
                                  <a:miter lim="800000"/>
                                  <a:headEnd/>
                                  <a:tailEnd/>
                                </a:ln>
                              </pic:spPr>
                            </pic:pic>
                          </a:graphicData>
                        </a:graphic>
                      </wp:inline>
                    </w:drawing>
                  </w:r>
                </w:p>
              </w:tc>
            </w:tr>
          </w:tbl>
          <w:p w:rsidR="00FA027F" w:rsidRPr="00FA027F" w:rsidRDefault="00FA027F" w:rsidP="00FA027F">
            <w:pPr>
              <w:widowControl/>
              <w:jc w:val="left"/>
              <w:rPr>
                <w:rFonts w:ascii="simsun" w:eastAsia="宋体" w:hAnsi="simsun" w:cs="Arial"/>
                <w:color w:val="000000"/>
                <w:kern w:val="0"/>
                <w:sz w:val="27"/>
                <w:szCs w:val="27"/>
              </w:rPr>
            </w:pPr>
          </w:p>
        </w:tc>
      </w:tr>
      <w:tr w:rsidR="00FA027F" w:rsidRPr="00FA027F" w:rsidTr="00FA027F">
        <w:trPr>
          <w:trHeight w:val="225"/>
          <w:tblCellSpacing w:w="0" w:type="dxa"/>
          <w:jc w:val="center"/>
        </w:trPr>
        <w:tc>
          <w:tcPr>
            <w:tcW w:w="0" w:type="auto"/>
            <w:shd w:val="clear" w:color="auto" w:fill="FFFFFF"/>
            <w:vAlign w:val="center"/>
            <w:hideMark/>
          </w:tcPr>
          <w:p w:rsidR="00FA027F" w:rsidRPr="00FA027F" w:rsidRDefault="00FA027F" w:rsidP="00FA027F">
            <w:pPr>
              <w:widowControl/>
              <w:spacing w:line="272" w:lineRule="atLeast"/>
              <w:jc w:val="left"/>
              <w:rPr>
                <w:rFonts w:ascii="simsun" w:eastAsia="宋体" w:hAnsi="simsun" w:cs="Arial"/>
                <w:color w:val="656565"/>
                <w:kern w:val="0"/>
                <w:sz w:val="16"/>
                <w:szCs w:val="16"/>
              </w:rPr>
            </w:pPr>
          </w:p>
        </w:tc>
      </w:tr>
      <w:tr w:rsidR="00FA027F" w:rsidRPr="00FA027F" w:rsidTr="00FA027F">
        <w:trPr>
          <w:tblCellSpacing w:w="0" w:type="dxa"/>
          <w:jc w:val="center"/>
        </w:trPr>
        <w:tc>
          <w:tcPr>
            <w:tcW w:w="0" w:type="auto"/>
            <w:shd w:val="clear" w:color="auto" w:fill="FFFFFF"/>
            <w:vAlign w:val="center"/>
            <w:hideMark/>
          </w:tcPr>
          <w:p w:rsidR="00FA027F" w:rsidRPr="00FA027F" w:rsidRDefault="00FA027F" w:rsidP="00FA027F">
            <w:pPr>
              <w:widowControl/>
              <w:spacing w:line="272" w:lineRule="atLeast"/>
              <w:jc w:val="left"/>
              <w:rPr>
                <w:rFonts w:ascii="simsun" w:eastAsia="宋体" w:hAnsi="simsun" w:cs="Arial"/>
                <w:color w:val="656565"/>
                <w:kern w:val="0"/>
                <w:sz w:val="16"/>
                <w:szCs w:val="16"/>
              </w:rPr>
            </w:pPr>
          </w:p>
        </w:tc>
      </w:tr>
      <w:tr w:rsidR="00FA027F" w:rsidRPr="00FA027F" w:rsidTr="00FA027F">
        <w:trPr>
          <w:tblCellSpacing w:w="0" w:type="dxa"/>
          <w:jc w:val="center"/>
        </w:trPr>
        <w:tc>
          <w:tcPr>
            <w:tcW w:w="0" w:type="auto"/>
            <w:shd w:val="clear" w:color="auto" w:fill="FFFFFF"/>
            <w:vAlign w:val="center"/>
            <w:hideMark/>
          </w:tcPr>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2013</w:t>
            </w:r>
            <w:r w:rsidRPr="00FA027F">
              <w:rPr>
                <w:rFonts w:ascii="simsun" w:eastAsia="宋体" w:hAnsi="simsun" w:cs="Arial"/>
                <w:color w:val="656565"/>
                <w:kern w:val="0"/>
                <w:sz w:val="16"/>
                <w:szCs w:val="16"/>
              </w:rPr>
              <w:t>年</w:t>
            </w:r>
            <w:r w:rsidRPr="00FA027F">
              <w:rPr>
                <w:rFonts w:ascii="simsun" w:eastAsia="宋体" w:hAnsi="simsun" w:cs="Arial"/>
                <w:color w:val="656565"/>
                <w:kern w:val="0"/>
                <w:sz w:val="16"/>
                <w:szCs w:val="16"/>
              </w:rPr>
              <w:t>11</w:t>
            </w:r>
            <w:r w:rsidRPr="00FA027F">
              <w:rPr>
                <w:rFonts w:ascii="simsun" w:eastAsia="宋体" w:hAnsi="simsun" w:cs="Arial"/>
                <w:color w:val="656565"/>
                <w:kern w:val="0"/>
                <w:sz w:val="16"/>
                <w:szCs w:val="16"/>
              </w:rPr>
              <w:t>月</w:t>
            </w:r>
            <w:r w:rsidRPr="00FA027F">
              <w:rPr>
                <w:rFonts w:ascii="simsun" w:eastAsia="宋体" w:hAnsi="simsun" w:cs="Arial"/>
                <w:color w:val="656565"/>
                <w:kern w:val="0"/>
                <w:sz w:val="16"/>
                <w:szCs w:val="16"/>
              </w:rPr>
              <w:t>18</w:t>
            </w:r>
            <w:r w:rsidRPr="00FA027F">
              <w:rPr>
                <w:rFonts w:ascii="simsun" w:eastAsia="宋体" w:hAnsi="simsun" w:cs="Arial"/>
                <w:color w:val="656565"/>
                <w:kern w:val="0"/>
                <w:sz w:val="16"/>
                <w:szCs w:val="16"/>
              </w:rPr>
              <w:t>日，农历十月十六，安徽安泽地暖公司电工有限公司市场总监张竣业在凌晨六点发出一条微信：昨夜临时出差，与友相谈甚欢，地暖已就，机场有望，道路堪成，术有专攻，谋有专人，制有专家。细问才知，张竣业说的是安泽地暖公司目前的状况，电地暖领域安泽地暖公司一枝独秀，其它拓展领域，如：机场跑道融雪化冰、道路融雪化冰等领域也将取得巨大的突破，而养殖采暖、管道保温等安泽地暖公司开拓的全新应用领域，也取得良好的市场份额。张竣业的微信对电地暖的前景充满乐观，但某次在</w:t>
            </w:r>
            <w:r w:rsidRPr="00FA027F">
              <w:rPr>
                <w:rFonts w:ascii="simsun" w:eastAsia="宋体" w:hAnsi="simsun" w:cs="Arial"/>
                <w:color w:val="656565"/>
                <w:kern w:val="0"/>
                <w:sz w:val="16"/>
                <w:szCs w:val="16"/>
              </w:rPr>
              <w:t>QQ</w:t>
            </w:r>
            <w:r w:rsidRPr="00FA027F">
              <w:rPr>
                <w:rFonts w:ascii="simsun" w:eastAsia="宋体" w:hAnsi="simsun" w:cs="Arial"/>
                <w:color w:val="656565"/>
                <w:kern w:val="0"/>
                <w:sz w:val="16"/>
                <w:szCs w:val="16"/>
              </w:rPr>
              <w:t>群上，他又发出一首打油诗，却对电地暖行业的现状充满忧虑：</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由来电暖方式多，百变千幻可奈何；老手胆颤常怀忧，新人气壮可吞河。</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前路风雨无坦途，后面波浪埋坎坷；每每登顶回望处，岁月如风人如梭。</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前后态度的变化，让记者饶有兴趣，于是决定深入了解安泽地暖公司乃至中国电地暖的发展状况。</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b/>
                <w:bCs/>
                <w:color w:val="0066FF"/>
                <w:kern w:val="0"/>
                <w:sz w:val="24"/>
                <w:szCs w:val="24"/>
              </w:rPr>
              <w:t>〖</w:t>
            </w:r>
            <w:r w:rsidRPr="00FA027F">
              <w:rPr>
                <w:rFonts w:ascii="simsun" w:eastAsia="宋体" w:hAnsi="simsun" w:cs="Arial"/>
                <w:b/>
                <w:bCs/>
                <w:color w:val="0066FF"/>
                <w:kern w:val="0"/>
                <w:sz w:val="24"/>
                <w:szCs w:val="24"/>
              </w:rPr>
              <w:t xml:space="preserve"> </w:t>
            </w:r>
            <w:r w:rsidRPr="00FA027F">
              <w:rPr>
                <w:rFonts w:ascii="simsun" w:eastAsia="宋体" w:hAnsi="simsun" w:cs="Arial"/>
                <w:b/>
                <w:bCs/>
                <w:color w:val="0066FF"/>
                <w:kern w:val="0"/>
                <w:sz w:val="24"/>
                <w:szCs w:val="24"/>
              </w:rPr>
              <w:t>术有专攻</w:t>
            </w:r>
            <w:r w:rsidRPr="00FA027F">
              <w:rPr>
                <w:rFonts w:ascii="simsun" w:eastAsia="宋体" w:hAnsi="simsun" w:cs="Arial"/>
                <w:b/>
                <w:bCs/>
                <w:color w:val="0066FF"/>
                <w:kern w:val="0"/>
                <w:sz w:val="24"/>
                <w:szCs w:val="24"/>
              </w:rPr>
              <w:t xml:space="preserve"> </w:t>
            </w:r>
            <w:r w:rsidRPr="00FA027F">
              <w:rPr>
                <w:rFonts w:ascii="simsun" w:eastAsia="宋体" w:hAnsi="simsun" w:cs="Arial"/>
                <w:b/>
                <w:bCs/>
                <w:color w:val="0066FF"/>
                <w:kern w:val="0"/>
                <w:sz w:val="24"/>
                <w:szCs w:val="24"/>
              </w:rPr>
              <w:t>〗</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中国电地暖自上世纪九十年代引入中国，国人几乎一无所知，而当时的建筑节能及电力政策根本不适合电地暖的发展，国外知名代理商多年的努力仍只换来很小的市场份额，甚至在中国没有掀起任何波澜。但安泽地暖公司敏锐地抓住了电地暖市场的前景，基于对电加热领域的深入认识，他们很快与相关代理商取得联系，专门生产国外品牌的发热电缆接头及冷线。</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lastRenderedPageBreak/>
              <w:t>此时的安泽地暖公司，绝大部分精力仍放在白色家电领域的生产及制造上。与安泽地暖公司合作的八大公司：三星、惠而浦、西门子、海尔、海信、格力、三洋、松下的十多家工厂，从安泽地暖公司采购白色家电所用的电加热器，如：空调、冰箱、洗衣机、微波炉等电加热器，安泽地暖公司此项年产值约</w:t>
            </w:r>
            <w:r w:rsidRPr="00FA027F">
              <w:rPr>
                <w:rFonts w:ascii="simsun" w:eastAsia="宋体" w:hAnsi="simsun" w:cs="Arial"/>
                <w:color w:val="656565"/>
                <w:kern w:val="0"/>
                <w:sz w:val="16"/>
                <w:szCs w:val="16"/>
              </w:rPr>
              <w:t>1.9</w:t>
            </w:r>
            <w:r w:rsidRPr="00FA027F">
              <w:rPr>
                <w:rFonts w:ascii="simsun" w:eastAsia="宋体" w:hAnsi="simsun" w:cs="Arial"/>
                <w:color w:val="656565"/>
                <w:kern w:val="0"/>
                <w:sz w:val="16"/>
                <w:szCs w:val="16"/>
              </w:rPr>
              <w:t>亿元，中国第一片铝箔加热器就是在安泽地暖公司研制的，当年海尔的铝箔加热器由德国采购，价格约</w:t>
            </w:r>
            <w:r w:rsidRPr="00FA027F">
              <w:rPr>
                <w:rFonts w:ascii="simsun" w:eastAsia="宋体" w:hAnsi="simsun" w:cs="Arial"/>
                <w:color w:val="656565"/>
                <w:kern w:val="0"/>
                <w:sz w:val="16"/>
                <w:szCs w:val="16"/>
              </w:rPr>
              <w:t>170</w:t>
            </w:r>
            <w:r w:rsidRPr="00FA027F">
              <w:rPr>
                <w:rFonts w:ascii="simsun" w:eastAsia="宋体" w:hAnsi="simsun" w:cs="Arial"/>
                <w:color w:val="656565"/>
                <w:kern w:val="0"/>
                <w:sz w:val="16"/>
                <w:szCs w:val="16"/>
              </w:rPr>
              <w:t>多元，安泽地暖公司在开发出同样的产品后，价格下降到约</w:t>
            </w:r>
            <w:r w:rsidRPr="00FA027F">
              <w:rPr>
                <w:rFonts w:ascii="simsun" w:eastAsia="宋体" w:hAnsi="simsun" w:cs="Arial"/>
                <w:color w:val="656565"/>
                <w:kern w:val="0"/>
                <w:sz w:val="16"/>
                <w:szCs w:val="16"/>
              </w:rPr>
              <w:t>70</w:t>
            </w:r>
            <w:r w:rsidRPr="00FA027F">
              <w:rPr>
                <w:rFonts w:ascii="simsun" w:eastAsia="宋体" w:hAnsi="simsun" w:cs="Arial"/>
                <w:color w:val="656565"/>
                <w:kern w:val="0"/>
                <w:sz w:val="16"/>
                <w:szCs w:val="16"/>
              </w:rPr>
              <w:t>多元。铝箔加热器最核心的技术就是大电阻小功率的发热丝由机器均匀地缠绕在玻璃纤维网上，发热丝最细的是头发丝的十分之一，安泽地暖公司在开发出相关设备后，根据客户要求，生产出品质可靠、工艺性能极好的产品，特别是产品的稳定性上，安泽地暖公司做到了极致。安泽地暖公司自动绕丝设备由此获得国家发明专利。</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与八大公司的合作，安泽地暖公司得到了最大限度的提升，在产品质量控制、品质提升、工艺流程控制、设备的制造、产品在线检测、产品极限状况下的保障、全体员工素质的培养等方面，安泽地暖公司取得了辉煌的业绩，在企业文化、技术的沉淀上也得到质的飞跃。技术上的精益求精、检测中的吹毛求疵、服务上的尽善尽美，使安泽地暖公司与国内家电巨头合作达到和谐完善的地步。</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在与这些大公司合作的过程中，对电加热领域的深刻认识使安泽地暖公司每天都提心吊胆，不知道会在哪道工序上出现问题，一旦出现质量问题，前功尽弃不说，客户会全部丢失，承兑汇票也不会按时兑现，特别是这些国际巨头惩罚措施非常严苛，基本上都是十万起价。</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正应了张竣业说的：司机越老，胆子越小；</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老手胆颤常怀忧，新人气壮可吞河</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程乃亮曾说过一个案例，某年某公司出口到欧洲的冰柜产品因质量问题发生爆炸，赔款千万美元，经调查，原来是冰柜的铝管加热器磨破装冷媒的管体，因静电引进燃烧爆炸。安泽地暖公司当初考虑周全，在磨损处加装套管，减小了金属间的直接摩擦。一个</w:t>
            </w:r>
            <w:r w:rsidRPr="00FA027F">
              <w:rPr>
                <w:rFonts w:ascii="simsun" w:eastAsia="宋体" w:hAnsi="simsun" w:cs="Arial"/>
                <w:color w:val="656565"/>
                <w:kern w:val="0"/>
                <w:sz w:val="16"/>
                <w:szCs w:val="16"/>
              </w:rPr>
              <w:t>1</w:t>
            </w:r>
            <w:r w:rsidRPr="00FA027F">
              <w:rPr>
                <w:rFonts w:ascii="simsun" w:eastAsia="宋体" w:hAnsi="simsun" w:cs="Arial"/>
                <w:color w:val="656565"/>
                <w:kern w:val="0"/>
                <w:sz w:val="16"/>
                <w:szCs w:val="16"/>
              </w:rPr>
              <w:t>毛钱的成本，引发如此重大的损失，也正是安泽地暖公司的谨小慎微，才得以避免各类事故的发生，现在三星电子在全世界的工厂都采用这项安泽地暖公司的工艺。</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安泽地暖公司的谨小慎微从开发新产品中都能看出，安泽地暖公司开发发热电缆产品，用时</w:t>
            </w:r>
            <w:r w:rsidRPr="00FA027F">
              <w:rPr>
                <w:rFonts w:ascii="simsun" w:eastAsia="宋体" w:hAnsi="simsun" w:cs="Arial"/>
                <w:color w:val="656565"/>
                <w:kern w:val="0"/>
                <w:sz w:val="16"/>
                <w:szCs w:val="16"/>
              </w:rPr>
              <w:t>3</w:t>
            </w:r>
            <w:r w:rsidRPr="00FA027F">
              <w:rPr>
                <w:rFonts w:ascii="simsun" w:eastAsia="宋体" w:hAnsi="simsun" w:cs="Arial"/>
                <w:color w:val="656565"/>
                <w:kern w:val="0"/>
                <w:sz w:val="16"/>
                <w:szCs w:val="16"/>
              </w:rPr>
              <w:t>年；开发矿物绝缘电缆产品，用时</w:t>
            </w:r>
            <w:r w:rsidRPr="00FA027F">
              <w:rPr>
                <w:rFonts w:ascii="simsun" w:eastAsia="宋体" w:hAnsi="simsun" w:cs="Arial"/>
                <w:color w:val="656565"/>
                <w:kern w:val="0"/>
                <w:sz w:val="16"/>
                <w:szCs w:val="16"/>
              </w:rPr>
              <w:t>3</w:t>
            </w:r>
            <w:r w:rsidRPr="00FA027F">
              <w:rPr>
                <w:rFonts w:ascii="simsun" w:eastAsia="宋体" w:hAnsi="simsun" w:cs="Arial"/>
                <w:color w:val="656565"/>
                <w:kern w:val="0"/>
                <w:sz w:val="16"/>
                <w:szCs w:val="16"/>
              </w:rPr>
              <w:t>年；开发金属膜电暖器产品，用时</w:t>
            </w:r>
            <w:r w:rsidRPr="00FA027F">
              <w:rPr>
                <w:rFonts w:ascii="simsun" w:eastAsia="宋体" w:hAnsi="simsun" w:cs="Arial"/>
                <w:color w:val="656565"/>
                <w:kern w:val="0"/>
                <w:sz w:val="16"/>
                <w:szCs w:val="16"/>
              </w:rPr>
              <w:t>2</w:t>
            </w:r>
            <w:r w:rsidRPr="00FA027F">
              <w:rPr>
                <w:rFonts w:ascii="simsun" w:eastAsia="宋体" w:hAnsi="simsun" w:cs="Arial"/>
                <w:color w:val="656565"/>
                <w:kern w:val="0"/>
                <w:sz w:val="16"/>
                <w:szCs w:val="16"/>
              </w:rPr>
              <w:t>年。正是因为对电加热产品严谨的作风，才培养出全方位的人才，同时也提高了安泽地暖公司企业文化及技术沉淀。</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b/>
                <w:bCs/>
                <w:color w:val="0066FF"/>
                <w:kern w:val="0"/>
                <w:sz w:val="24"/>
                <w:szCs w:val="24"/>
              </w:rPr>
              <w:t>〖</w:t>
            </w:r>
            <w:r w:rsidRPr="00FA027F">
              <w:rPr>
                <w:rFonts w:ascii="simsun" w:eastAsia="宋体" w:hAnsi="simsun" w:cs="Arial"/>
                <w:b/>
                <w:bCs/>
                <w:color w:val="0066FF"/>
                <w:kern w:val="0"/>
                <w:sz w:val="24"/>
                <w:szCs w:val="24"/>
              </w:rPr>
              <w:t xml:space="preserve"> </w:t>
            </w:r>
            <w:r w:rsidRPr="00FA027F">
              <w:rPr>
                <w:rFonts w:ascii="simsun" w:eastAsia="宋体" w:hAnsi="simsun" w:cs="Arial"/>
                <w:b/>
                <w:bCs/>
                <w:color w:val="0066FF"/>
                <w:kern w:val="0"/>
                <w:sz w:val="24"/>
                <w:szCs w:val="24"/>
              </w:rPr>
              <w:t>谋有专人</w:t>
            </w:r>
            <w:r w:rsidRPr="00FA027F">
              <w:rPr>
                <w:rFonts w:ascii="simsun" w:eastAsia="宋体" w:hAnsi="simsun" w:cs="Arial"/>
                <w:b/>
                <w:bCs/>
                <w:color w:val="0066FF"/>
                <w:kern w:val="0"/>
                <w:sz w:val="24"/>
                <w:szCs w:val="24"/>
              </w:rPr>
              <w:t xml:space="preserve"> </w:t>
            </w:r>
            <w:r w:rsidRPr="00FA027F">
              <w:rPr>
                <w:rFonts w:ascii="simsun" w:eastAsia="宋体" w:hAnsi="simsun" w:cs="Arial"/>
                <w:b/>
                <w:bCs/>
                <w:color w:val="0066FF"/>
                <w:kern w:val="0"/>
                <w:sz w:val="24"/>
                <w:szCs w:val="24"/>
              </w:rPr>
              <w:t>〗</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与国内许多生产发热电缆的企业不同，安泽地暖公司由电加热领域拓展发热电缆的生产领域，发热电缆综合了电线电缆生产及电加热领域。安泽地暖公司以电加热技术及电线电缆生产技术进入，更偏重于电加热领域的研究，因此在发热电缆生产设备及检测方法上，都有自己独到的设备。</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安泽地暖公司人不仅仅在产品制造上有很高的技术，在保障产品的生产设备上也有自己独到的工艺，更在在线检测及产品品质保障上，有自己专有的设备和技术：为保证发热丝电阻值均匀，安泽地暖公司先后开发出四代绕丝机，并取得国家发明专利；为保证发热电缆在生产的电阻率均匀，安泽地暖公司开发出自动调整张力设备、直流电桥检测设备等；为保证发热丝不出现响声，安泽地暖公司投资</w:t>
            </w:r>
            <w:r w:rsidRPr="00FA027F">
              <w:rPr>
                <w:rFonts w:ascii="simsun" w:eastAsia="宋体" w:hAnsi="simsun" w:cs="Arial"/>
                <w:color w:val="656565"/>
                <w:kern w:val="0"/>
                <w:sz w:val="16"/>
                <w:szCs w:val="16"/>
              </w:rPr>
              <w:t>200</w:t>
            </w:r>
            <w:r w:rsidRPr="00FA027F">
              <w:rPr>
                <w:rFonts w:ascii="simsun" w:eastAsia="宋体" w:hAnsi="simsun" w:cs="Arial"/>
                <w:color w:val="656565"/>
                <w:kern w:val="0"/>
                <w:sz w:val="16"/>
                <w:szCs w:val="16"/>
              </w:rPr>
              <w:t>多万元，聘请中国冶金院老专家冶炼合金丝，其合金丝的原材料配比工艺处于国际领先水平；地席作为安泽地暖公司出口主打产品，先后开发出三代全自动地席编织机，并取得国家发明专利；为保证绝缘材料达到最佳的使用寿命，安泽地暖公司实验室先后试验了众多绝缘材料的性能，特别是在发热电缆加热状态</w:t>
            </w:r>
            <w:r w:rsidRPr="00FA027F">
              <w:rPr>
                <w:rFonts w:ascii="simsun" w:eastAsia="宋体" w:hAnsi="simsun" w:cs="Arial"/>
                <w:color w:val="656565"/>
                <w:kern w:val="0"/>
                <w:sz w:val="16"/>
                <w:szCs w:val="16"/>
              </w:rPr>
              <w:lastRenderedPageBreak/>
              <w:t>下的性能，最终选择交联聚乙烯作为绝缘材料；为保证交联聚乙烯材料达到最佳性能，安泽地暖公司创新性地运用自身独有的工艺，通过机器模具交联、火焰交联、温水交联、蒸汽开水交联等工艺，先后通过</w:t>
            </w:r>
            <w:r w:rsidRPr="00FA027F">
              <w:rPr>
                <w:rFonts w:ascii="simsun" w:eastAsia="宋体" w:hAnsi="simsun" w:cs="Arial"/>
                <w:color w:val="656565"/>
                <w:kern w:val="0"/>
                <w:sz w:val="16"/>
                <w:szCs w:val="16"/>
              </w:rPr>
              <w:t>3</w:t>
            </w:r>
            <w:r w:rsidRPr="00FA027F">
              <w:rPr>
                <w:rFonts w:ascii="simsun" w:eastAsia="宋体" w:hAnsi="simsun" w:cs="Arial"/>
                <w:color w:val="656565"/>
                <w:kern w:val="0"/>
                <w:sz w:val="16"/>
                <w:szCs w:val="16"/>
              </w:rPr>
              <w:t>次</w:t>
            </w:r>
            <w:r w:rsidRPr="00FA027F">
              <w:rPr>
                <w:rFonts w:ascii="simsun" w:eastAsia="宋体" w:hAnsi="simsun" w:cs="Arial"/>
                <w:color w:val="656565"/>
                <w:kern w:val="0"/>
                <w:sz w:val="16"/>
                <w:szCs w:val="16"/>
              </w:rPr>
              <w:t>6000V</w:t>
            </w:r>
            <w:r w:rsidRPr="00FA027F">
              <w:rPr>
                <w:rFonts w:ascii="simsun" w:eastAsia="宋体" w:hAnsi="simsun" w:cs="Arial"/>
                <w:color w:val="656565"/>
                <w:kern w:val="0"/>
                <w:sz w:val="16"/>
                <w:szCs w:val="16"/>
              </w:rPr>
              <w:t>高压测试及一次</w:t>
            </w:r>
            <w:r w:rsidRPr="00FA027F">
              <w:rPr>
                <w:rFonts w:ascii="simsun" w:eastAsia="宋体" w:hAnsi="simsun" w:cs="Arial"/>
                <w:color w:val="656565"/>
                <w:kern w:val="0"/>
                <w:sz w:val="16"/>
                <w:szCs w:val="16"/>
              </w:rPr>
              <w:t>300mA-2000V</w:t>
            </w:r>
            <w:r w:rsidRPr="00FA027F">
              <w:rPr>
                <w:rFonts w:ascii="simsun" w:eastAsia="宋体" w:hAnsi="simsun" w:cs="Arial"/>
                <w:color w:val="656565"/>
                <w:kern w:val="0"/>
                <w:sz w:val="16"/>
                <w:szCs w:val="16"/>
              </w:rPr>
              <w:t>大电流测试。特别是在最后一道开水交联后，安泽地暖公司提前检测出发热芯线隐患，到目前为止，已经检测出具有安全隐患的电缆芯线</w:t>
            </w:r>
            <w:r w:rsidRPr="00FA027F">
              <w:rPr>
                <w:rFonts w:ascii="simsun" w:eastAsia="宋体" w:hAnsi="simsun" w:cs="Arial"/>
                <w:color w:val="656565"/>
                <w:kern w:val="0"/>
                <w:sz w:val="16"/>
                <w:szCs w:val="16"/>
              </w:rPr>
              <w:t>2872</w:t>
            </w:r>
            <w:r w:rsidRPr="00FA027F">
              <w:rPr>
                <w:rFonts w:ascii="simsun" w:eastAsia="宋体" w:hAnsi="simsun" w:cs="Arial"/>
                <w:color w:val="656565"/>
                <w:kern w:val="0"/>
                <w:sz w:val="16"/>
                <w:szCs w:val="16"/>
              </w:rPr>
              <w:t>根，这类电缆安装在室内后，可能</w:t>
            </w:r>
            <w:r w:rsidRPr="00FA027F">
              <w:rPr>
                <w:rFonts w:ascii="simsun" w:eastAsia="宋体" w:hAnsi="simsun" w:cs="Arial"/>
                <w:color w:val="656565"/>
                <w:kern w:val="0"/>
                <w:sz w:val="16"/>
                <w:szCs w:val="16"/>
              </w:rPr>
              <w:t>2</w:t>
            </w:r>
            <w:r w:rsidRPr="00FA027F">
              <w:rPr>
                <w:rFonts w:ascii="simsun" w:eastAsia="宋体" w:hAnsi="simsun" w:cs="Arial"/>
                <w:color w:val="656565"/>
                <w:kern w:val="0"/>
                <w:sz w:val="16"/>
                <w:szCs w:val="16"/>
              </w:rPr>
              <w:t>年～</w:t>
            </w:r>
            <w:r w:rsidRPr="00FA027F">
              <w:rPr>
                <w:rFonts w:ascii="simsun" w:eastAsia="宋体" w:hAnsi="simsun" w:cs="Arial"/>
                <w:color w:val="656565"/>
                <w:kern w:val="0"/>
                <w:sz w:val="16"/>
                <w:szCs w:val="16"/>
              </w:rPr>
              <w:t>3</w:t>
            </w:r>
            <w:r w:rsidRPr="00FA027F">
              <w:rPr>
                <w:rFonts w:ascii="simsun" w:eastAsia="宋体" w:hAnsi="simsun" w:cs="Arial"/>
                <w:color w:val="656565"/>
                <w:kern w:val="0"/>
                <w:sz w:val="16"/>
                <w:szCs w:val="16"/>
              </w:rPr>
              <w:t>年会出现质量问题。为检测发热电缆最薄弱的环节</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接头生产技术，安泽地暖公司通过近</w:t>
            </w:r>
            <w:r w:rsidRPr="00FA027F">
              <w:rPr>
                <w:rFonts w:ascii="simsun" w:eastAsia="宋体" w:hAnsi="simsun" w:cs="Arial"/>
                <w:color w:val="656565"/>
                <w:kern w:val="0"/>
                <w:sz w:val="16"/>
                <w:szCs w:val="16"/>
              </w:rPr>
              <w:t>3</w:t>
            </w:r>
            <w:r w:rsidRPr="00FA027F">
              <w:rPr>
                <w:rFonts w:ascii="simsun" w:eastAsia="宋体" w:hAnsi="simsun" w:cs="Arial"/>
                <w:color w:val="656565"/>
                <w:kern w:val="0"/>
                <w:sz w:val="16"/>
                <w:szCs w:val="16"/>
              </w:rPr>
              <w:t>年的实验才掌握最核心最关键的技术，并为此制订了相关的检测标准及技术手段</w:t>
            </w:r>
            <w:r w:rsidRPr="00FA027F">
              <w:rPr>
                <w:rFonts w:ascii="simsun" w:eastAsia="宋体" w:hAnsi="simsun" w:cs="Arial"/>
                <w:color w:val="656565"/>
                <w:kern w:val="0"/>
                <w:sz w:val="16"/>
                <w:szCs w:val="16"/>
              </w:rPr>
              <w:t>……</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众多领先的技术加上精益求精的工艺习惯，确保了安泽地暖公司的产品达到十万分之三以下的故障率，这些都需要安泽地暖公司专业的团队来保障，特别是一些订制设备上，安泽地暖公司团队以自身专业的技术，生产出自身独有的设备和产品。</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在新产品开发上，安泽地暖公司人站得高看得远，每年推出的产品，基本上都是</w:t>
            </w:r>
            <w:r w:rsidRPr="00FA027F">
              <w:rPr>
                <w:rFonts w:ascii="simsun" w:eastAsia="宋体" w:hAnsi="simsun" w:cs="Arial"/>
                <w:color w:val="656565"/>
                <w:kern w:val="0"/>
                <w:sz w:val="16"/>
                <w:szCs w:val="16"/>
              </w:rPr>
              <w:t>3</w:t>
            </w:r>
            <w:r w:rsidRPr="00FA027F">
              <w:rPr>
                <w:rFonts w:ascii="simsun" w:eastAsia="宋体" w:hAnsi="simsun" w:cs="Arial"/>
                <w:color w:val="656565"/>
                <w:kern w:val="0"/>
                <w:sz w:val="16"/>
                <w:szCs w:val="16"/>
              </w:rPr>
              <w:t>年前开始谋划，安泽地暖公司人的眼光是超越的，也愿意为这段时间付出努力，同时也得到丰厚的回报。</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谋事在人，成事在天</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，以安泽地暖公司人的智慧和勤劳，终将不负。</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b/>
                <w:bCs/>
                <w:color w:val="0066FF"/>
                <w:kern w:val="0"/>
                <w:sz w:val="24"/>
                <w:szCs w:val="24"/>
              </w:rPr>
              <w:t>〖</w:t>
            </w:r>
            <w:r w:rsidRPr="00FA027F">
              <w:rPr>
                <w:rFonts w:ascii="simsun" w:eastAsia="宋体" w:hAnsi="simsun" w:cs="Arial"/>
                <w:b/>
                <w:bCs/>
                <w:color w:val="0066FF"/>
                <w:kern w:val="0"/>
                <w:sz w:val="24"/>
                <w:szCs w:val="24"/>
              </w:rPr>
              <w:t xml:space="preserve"> </w:t>
            </w:r>
            <w:r w:rsidRPr="00FA027F">
              <w:rPr>
                <w:rFonts w:ascii="simsun" w:eastAsia="宋体" w:hAnsi="simsun" w:cs="Arial"/>
                <w:b/>
                <w:bCs/>
                <w:color w:val="0066FF"/>
                <w:kern w:val="0"/>
                <w:sz w:val="24"/>
                <w:szCs w:val="24"/>
              </w:rPr>
              <w:t>制有专家</w:t>
            </w:r>
            <w:r w:rsidRPr="00FA027F">
              <w:rPr>
                <w:rFonts w:ascii="simsun" w:eastAsia="宋体" w:hAnsi="simsun" w:cs="Arial"/>
                <w:b/>
                <w:bCs/>
                <w:color w:val="0066FF"/>
                <w:kern w:val="0"/>
                <w:sz w:val="24"/>
                <w:szCs w:val="24"/>
              </w:rPr>
              <w:t xml:space="preserve"> </w:t>
            </w:r>
            <w:r w:rsidRPr="00FA027F">
              <w:rPr>
                <w:rFonts w:ascii="simsun" w:eastAsia="宋体" w:hAnsi="simsun" w:cs="Arial"/>
                <w:b/>
                <w:bCs/>
                <w:color w:val="0066FF"/>
                <w:kern w:val="0"/>
                <w:sz w:val="24"/>
                <w:szCs w:val="24"/>
              </w:rPr>
              <w:t>〗</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安泽地暖公司人经常挂在嘴边的一句话是：任何一个好的产品，并不是哪道工序做得好，而是整个工厂环节管控到位。在电加热领域，任何疏忽都可能造成严重的事故。</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安泽地暖公司的产品，从原材料开始，合金丝由自己冶炼，所有的工艺流程都得到有效的监控。原材料的保管都在恒温恒湿仓库，最细小的环节都被考虑周全。</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所有这些，都是安泽地暖公司专业团队共同合作而成，一个企业，都是从小积累，特别是企业文化和核心技术。</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铁打的营盘，流水的兵</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，但安泽地暖公司最核心的技术人才多年来一直死心塌地地留在安泽地暖公司，甚至许多退休的专家、高工都被聘请到安泽地暖公司，目前安泽地暖公司超过</w:t>
            </w:r>
            <w:r w:rsidRPr="00FA027F">
              <w:rPr>
                <w:rFonts w:ascii="simsun" w:eastAsia="宋体" w:hAnsi="simsun" w:cs="Arial"/>
                <w:color w:val="656565"/>
                <w:kern w:val="0"/>
                <w:sz w:val="16"/>
                <w:szCs w:val="16"/>
              </w:rPr>
              <w:t>70</w:t>
            </w:r>
            <w:r w:rsidRPr="00FA027F">
              <w:rPr>
                <w:rFonts w:ascii="simsun" w:eastAsia="宋体" w:hAnsi="simsun" w:cs="Arial"/>
                <w:color w:val="656565"/>
                <w:kern w:val="0"/>
                <w:sz w:val="16"/>
                <w:szCs w:val="16"/>
              </w:rPr>
              <w:t>岁的高级专家有</w:t>
            </w:r>
            <w:r w:rsidRPr="00FA027F">
              <w:rPr>
                <w:rFonts w:ascii="simsun" w:eastAsia="宋体" w:hAnsi="simsun" w:cs="Arial"/>
                <w:color w:val="656565"/>
                <w:kern w:val="0"/>
                <w:sz w:val="16"/>
                <w:szCs w:val="16"/>
              </w:rPr>
              <w:t>5</w:t>
            </w:r>
            <w:r w:rsidRPr="00FA027F">
              <w:rPr>
                <w:rFonts w:ascii="simsun" w:eastAsia="宋体" w:hAnsi="simsun" w:cs="Arial"/>
                <w:color w:val="656565"/>
                <w:kern w:val="0"/>
                <w:sz w:val="16"/>
                <w:szCs w:val="16"/>
              </w:rPr>
              <w:t>人，人称</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安泽地暖公司五老</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，而年轻一代也人才辈出，安泽地暖公司从研发到实验到生产到服务，整个环节井井有条，如一台飞速运转的机器，每一个步点都有着正确的节奏。</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2004</w:t>
            </w:r>
            <w:r w:rsidRPr="00FA027F">
              <w:rPr>
                <w:rFonts w:ascii="simsun" w:eastAsia="宋体" w:hAnsi="simsun" w:cs="Arial"/>
                <w:color w:val="656565"/>
                <w:kern w:val="0"/>
                <w:sz w:val="16"/>
                <w:szCs w:val="16"/>
              </w:rPr>
              <w:t>年，军队电子工业研究所</w:t>
            </w:r>
            <w:r w:rsidRPr="00FA027F">
              <w:rPr>
                <w:rFonts w:ascii="simsun" w:eastAsia="宋体" w:hAnsi="simsun" w:cs="Arial"/>
                <w:color w:val="656565"/>
                <w:kern w:val="0"/>
                <w:sz w:val="16"/>
                <w:szCs w:val="16"/>
              </w:rPr>
              <w:t>27</w:t>
            </w:r>
            <w:r w:rsidRPr="00FA027F">
              <w:rPr>
                <w:rFonts w:ascii="simsun" w:eastAsia="宋体" w:hAnsi="simsun" w:cs="Arial"/>
                <w:color w:val="656565"/>
                <w:kern w:val="0"/>
                <w:sz w:val="16"/>
                <w:szCs w:val="16"/>
              </w:rPr>
              <w:t>所的专家、研制神六神七的专家，在考察安泽地暖公司的工厂后，放心地把</w:t>
            </w:r>
            <w:r w:rsidRPr="00FA027F">
              <w:rPr>
                <w:rFonts w:ascii="simsun" w:eastAsia="宋体" w:hAnsi="simsun" w:cs="Arial"/>
                <w:color w:val="656565"/>
                <w:kern w:val="0"/>
                <w:sz w:val="16"/>
                <w:szCs w:val="16"/>
              </w:rPr>
              <w:t>27</w:t>
            </w:r>
            <w:r w:rsidRPr="00FA027F">
              <w:rPr>
                <w:rFonts w:ascii="simsun" w:eastAsia="宋体" w:hAnsi="simsun" w:cs="Arial"/>
                <w:color w:val="656565"/>
                <w:kern w:val="0"/>
                <w:sz w:val="16"/>
                <w:szCs w:val="16"/>
              </w:rPr>
              <w:t>所</w:t>
            </w:r>
            <w:r w:rsidRPr="00FA027F">
              <w:rPr>
                <w:rFonts w:ascii="simsun" w:eastAsia="宋体" w:hAnsi="simsun" w:cs="Arial"/>
                <w:color w:val="656565"/>
                <w:kern w:val="0"/>
                <w:sz w:val="16"/>
                <w:szCs w:val="16"/>
              </w:rPr>
              <w:t>13</w:t>
            </w:r>
            <w:r w:rsidRPr="00FA027F">
              <w:rPr>
                <w:rFonts w:ascii="simsun" w:eastAsia="宋体" w:hAnsi="simsun" w:cs="Arial"/>
                <w:color w:val="656565"/>
                <w:kern w:val="0"/>
                <w:sz w:val="16"/>
                <w:szCs w:val="16"/>
              </w:rPr>
              <w:t>万</w:t>
            </w:r>
            <w:r w:rsidRPr="00FA027F">
              <w:rPr>
                <w:rFonts w:ascii="simsun" w:eastAsia="宋体" w:hAnsi="simsun" w:cs="Arial"/>
                <w:color w:val="656565"/>
                <w:kern w:val="0"/>
                <w:sz w:val="16"/>
                <w:szCs w:val="16"/>
              </w:rPr>
              <w:t>m2</w:t>
            </w:r>
            <w:r w:rsidRPr="00FA027F">
              <w:rPr>
                <w:rFonts w:ascii="simsun" w:eastAsia="宋体" w:hAnsi="simsun" w:cs="Arial"/>
                <w:color w:val="656565"/>
                <w:kern w:val="0"/>
                <w:sz w:val="16"/>
                <w:szCs w:val="16"/>
              </w:rPr>
              <w:t>的家属楼及办公楼交给安泽地暖公司施工；欧洲资深电暖器制造公司老总、技术总监和销售总监到安泽地暖公司考察时，特意去车间卫生间方便后，赞许了安泽地暖公司的管理细节，最终安泽地暖公司成为他们公司亚洲唯一生产商。</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一位北方的开发商高工在考察完安泽地暖公司厂区后，感叹地说：</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我为这个项目走访了至少</w:t>
            </w:r>
            <w:r w:rsidRPr="00FA027F">
              <w:rPr>
                <w:rFonts w:ascii="simsun" w:eastAsia="宋体" w:hAnsi="simsun" w:cs="Arial"/>
                <w:color w:val="656565"/>
                <w:kern w:val="0"/>
                <w:sz w:val="16"/>
                <w:szCs w:val="16"/>
              </w:rPr>
              <w:t>5</w:t>
            </w:r>
            <w:r w:rsidRPr="00FA027F">
              <w:rPr>
                <w:rFonts w:ascii="simsun" w:eastAsia="宋体" w:hAnsi="simsun" w:cs="Arial"/>
                <w:color w:val="656565"/>
                <w:kern w:val="0"/>
                <w:sz w:val="16"/>
                <w:szCs w:val="16"/>
              </w:rPr>
              <w:t>个厂家，只有安泽地暖公司做得最完善，工程规划设计和施工现场指导做得精细规范，生产质量管控得最好。</w:t>
            </w:r>
            <w:r w:rsidRPr="00FA027F">
              <w:rPr>
                <w:rFonts w:ascii="simsun" w:eastAsia="宋体" w:hAnsi="simsun" w:cs="Arial"/>
                <w:color w:val="656565"/>
                <w:kern w:val="0"/>
                <w:sz w:val="16"/>
                <w:szCs w:val="16"/>
              </w:rPr>
              <w:t>”</w:t>
            </w:r>
            <w:r w:rsidRPr="00FA027F">
              <w:rPr>
                <w:rFonts w:ascii="simsun" w:eastAsia="宋体" w:hAnsi="simsun" w:cs="Arial"/>
                <w:color w:val="656565"/>
                <w:kern w:val="0"/>
                <w:sz w:val="16"/>
                <w:szCs w:val="16"/>
              </w:rPr>
              <w:t>酒香不怕巷子深，没有到安泽地暖公司，我根本没有听说过宁国市，某种程度上说，安泽地暖公司也是宁国这个国家文明城市的一道亮丽风景。</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sidRPr="00FA027F">
              <w:rPr>
                <w:rFonts w:ascii="simsun" w:eastAsia="宋体" w:hAnsi="simsun" w:cs="Arial"/>
                <w:color w:val="656565"/>
                <w:kern w:val="0"/>
                <w:sz w:val="16"/>
                <w:szCs w:val="16"/>
              </w:rPr>
              <w:t>付出终有回报，安泽地暖公司多年的积累，得到行业及地方领导、行业媒体、同仁们的关怀和鼓励。安泽地暖公司收获了地暖行业诸多的荣誉，并结识了众多业内精英。安泽地暖公司</w:t>
            </w:r>
            <w:r w:rsidRPr="00FA027F">
              <w:rPr>
                <w:rFonts w:ascii="simsun" w:eastAsia="宋体" w:hAnsi="simsun" w:cs="Arial"/>
                <w:color w:val="656565"/>
                <w:kern w:val="0"/>
                <w:sz w:val="16"/>
                <w:szCs w:val="16"/>
              </w:rPr>
              <w:t>2000</w:t>
            </w:r>
            <w:r w:rsidRPr="00FA027F">
              <w:rPr>
                <w:rFonts w:ascii="simsun" w:eastAsia="宋体" w:hAnsi="simsun" w:cs="Arial"/>
                <w:color w:val="656565"/>
                <w:kern w:val="0"/>
                <w:sz w:val="16"/>
                <w:szCs w:val="16"/>
              </w:rPr>
              <w:t>多家经销商都成了安泽地暖公司的好朋友，至少，安泽地暖公司人相知满天下了。</w:t>
            </w:r>
          </w:p>
          <w:p w:rsidR="00FA027F" w:rsidRPr="00FA027F" w:rsidRDefault="00FA027F" w:rsidP="00FA027F">
            <w:pPr>
              <w:widowControl/>
              <w:spacing w:line="480" w:lineRule="auto"/>
              <w:ind w:firstLine="326"/>
              <w:jc w:val="left"/>
              <w:rPr>
                <w:rFonts w:ascii="simsun" w:eastAsia="宋体" w:hAnsi="simsun" w:cs="Arial"/>
                <w:color w:val="656565"/>
                <w:kern w:val="0"/>
                <w:sz w:val="16"/>
                <w:szCs w:val="16"/>
              </w:rPr>
            </w:pPr>
            <w:r>
              <w:rPr>
                <w:rFonts w:ascii="simsun" w:eastAsia="宋体" w:hAnsi="simsun" w:cs="Arial" w:hint="eastAsia"/>
                <w:noProof/>
                <w:color w:val="656565"/>
                <w:kern w:val="0"/>
                <w:sz w:val="16"/>
                <w:szCs w:val="16"/>
              </w:rPr>
              <w:lastRenderedPageBreak/>
              <w:drawing>
                <wp:inline distT="0" distB="0" distL="0" distR="0">
                  <wp:extent cx="8013700" cy="3994150"/>
                  <wp:effectExtent l="19050" t="0" r="6350" b="0"/>
                  <wp:docPr id="2" name="图片 2" descr="地暖公司 安泽地暖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地暖公司 安泽地暖公司"/>
                          <pic:cNvPicPr>
                            <a:picLocks noChangeAspect="1" noChangeArrowheads="1"/>
                          </pic:cNvPicPr>
                        </pic:nvPicPr>
                        <pic:blipFill>
                          <a:blip r:embed="rId7" cstate="print"/>
                          <a:srcRect/>
                          <a:stretch>
                            <a:fillRect/>
                          </a:stretch>
                        </pic:blipFill>
                        <pic:spPr bwMode="auto">
                          <a:xfrm>
                            <a:off x="0" y="0"/>
                            <a:ext cx="8013700" cy="3994150"/>
                          </a:xfrm>
                          <a:prstGeom prst="rect">
                            <a:avLst/>
                          </a:prstGeom>
                          <a:noFill/>
                          <a:ln w="9525">
                            <a:noFill/>
                            <a:miter lim="800000"/>
                            <a:headEnd/>
                            <a:tailEnd/>
                          </a:ln>
                        </pic:spPr>
                      </pic:pic>
                    </a:graphicData>
                  </a:graphic>
                </wp:inline>
              </w:drawing>
            </w:r>
          </w:p>
        </w:tc>
      </w:tr>
    </w:tbl>
    <w:p w:rsidR="00BE5EF1" w:rsidRDefault="00BE5EF1"/>
    <w:sectPr w:rsidR="00BE5E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EF1" w:rsidRDefault="00BE5EF1" w:rsidP="00FA027F">
      <w:r>
        <w:separator/>
      </w:r>
    </w:p>
  </w:endnote>
  <w:endnote w:type="continuationSeparator" w:id="1">
    <w:p w:rsidR="00BE5EF1" w:rsidRDefault="00BE5EF1" w:rsidP="00FA0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EF1" w:rsidRDefault="00BE5EF1" w:rsidP="00FA027F">
      <w:r>
        <w:separator/>
      </w:r>
    </w:p>
  </w:footnote>
  <w:footnote w:type="continuationSeparator" w:id="1">
    <w:p w:rsidR="00BE5EF1" w:rsidRDefault="00BE5EF1" w:rsidP="00FA02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027F"/>
    <w:rsid w:val="00BE5EF1"/>
    <w:rsid w:val="00FA02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02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027F"/>
    <w:rPr>
      <w:sz w:val="18"/>
      <w:szCs w:val="18"/>
    </w:rPr>
  </w:style>
  <w:style w:type="paragraph" w:styleId="a4">
    <w:name w:val="footer"/>
    <w:basedOn w:val="a"/>
    <w:link w:val="Char0"/>
    <w:uiPriority w:val="99"/>
    <w:semiHidden/>
    <w:unhideWhenUsed/>
    <w:rsid w:val="00FA02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027F"/>
    <w:rPr>
      <w:sz w:val="18"/>
      <w:szCs w:val="18"/>
    </w:rPr>
  </w:style>
  <w:style w:type="paragraph" w:styleId="a5">
    <w:name w:val="Normal (Web)"/>
    <w:basedOn w:val="a"/>
    <w:uiPriority w:val="99"/>
    <w:unhideWhenUsed/>
    <w:rsid w:val="00FA027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A027F"/>
    <w:rPr>
      <w:b/>
      <w:bCs/>
    </w:rPr>
  </w:style>
  <w:style w:type="paragraph" w:styleId="a7">
    <w:name w:val="Balloon Text"/>
    <w:basedOn w:val="a"/>
    <w:link w:val="Char1"/>
    <w:uiPriority w:val="99"/>
    <w:semiHidden/>
    <w:unhideWhenUsed/>
    <w:rsid w:val="00FA027F"/>
    <w:rPr>
      <w:sz w:val="18"/>
      <w:szCs w:val="18"/>
    </w:rPr>
  </w:style>
  <w:style w:type="character" w:customStyle="1" w:styleId="Char1">
    <w:name w:val="批注框文本 Char"/>
    <w:basedOn w:val="a0"/>
    <w:link w:val="a7"/>
    <w:uiPriority w:val="99"/>
    <w:semiHidden/>
    <w:rsid w:val="00FA027F"/>
    <w:rPr>
      <w:sz w:val="18"/>
      <w:szCs w:val="18"/>
    </w:rPr>
  </w:style>
</w:styles>
</file>

<file path=word/webSettings.xml><?xml version="1.0" encoding="utf-8"?>
<w:webSettings xmlns:r="http://schemas.openxmlformats.org/officeDocument/2006/relationships" xmlns:w="http://schemas.openxmlformats.org/wordprocessingml/2006/main">
  <w:divs>
    <w:div w:id="20630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2859</Characters>
  <Application>Microsoft Office Word</Application>
  <DocSecurity>0</DocSecurity>
  <Lines>23</Lines>
  <Paragraphs>6</Paragraphs>
  <ScaleCrop>false</ScaleCrop>
  <Company>Sky123.Org</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2014-11-17T10:20:00Z</dcterms:created>
  <dcterms:modified xsi:type="dcterms:W3CDTF">2014-11-17T10:20:00Z</dcterms:modified>
</cp:coreProperties>
</file>