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374"/>
      </w:tblGrid>
      <w:tr w:rsidR="00D21FC5" w:rsidRPr="00D21FC5" w:rsidTr="00D21FC5">
        <w:trPr>
          <w:trHeight w:val="600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353" w:lineRule="atLeast"/>
              <w:jc w:val="left"/>
              <w:outlineLvl w:val="2"/>
              <w:rPr>
                <w:rFonts w:ascii="simsun" w:eastAsia="宋体" w:hAnsi="simsun" w:cs="Arial"/>
                <w:b/>
                <w:bCs/>
                <w:color w:val="666666"/>
                <w:kern w:val="0"/>
                <w:sz w:val="22"/>
              </w:rPr>
            </w:pPr>
            <w:r w:rsidRPr="00D21FC5">
              <w:rPr>
                <w:rFonts w:ascii="simsun" w:eastAsia="宋体" w:hAnsi="simsun" w:cs="Arial"/>
                <w:b/>
                <w:bCs/>
                <w:color w:val="666666"/>
                <w:kern w:val="0"/>
                <w:sz w:val="22"/>
              </w:rPr>
              <w:t>丹佛斯</w:t>
            </w:r>
            <w:r w:rsidRPr="00D21FC5">
              <w:rPr>
                <w:rFonts w:ascii="simsun" w:eastAsia="宋体" w:hAnsi="simsun" w:cs="Arial"/>
                <w:b/>
                <w:bCs/>
                <w:color w:val="666666"/>
                <w:kern w:val="0"/>
                <w:sz w:val="22"/>
              </w:rPr>
              <w:t xml:space="preserve"> Danfoss FHF</w:t>
            </w:r>
            <w:r w:rsidRPr="00D21FC5">
              <w:rPr>
                <w:rFonts w:ascii="simsun" w:eastAsia="宋体" w:hAnsi="simsun" w:cs="Arial"/>
                <w:b/>
                <w:bCs/>
                <w:color w:val="666666"/>
                <w:kern w:val="0"/>
                <w:sz w:val="22"/>
              </w:rPr>
              <w:t>水地暖系列分集水器（仅本体不含附件）</w:t>
            </w:r>
          </w:p>
        </w:tc>
      </w:tr>
      <w:tr w:rsidR="00D21FC5" w:rsidRPr="00D21FC5" w:rsidTr="00D21FC5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left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Arial" w:eastAsia="宋体" w:hAnsi="Arial" w:cs="Arial"/>
                <w:b/>
                <w:bCs/>
                <w:color w:val="DD0000"/>
                <w:kern w:val="0"/>
                <w:sz w:val="22"/>
              </w:rPr>
              <w:t>有阻力预调功能，可预设定，适用于独立控制</w:t>
            </w:r>
          </w:p>
        </w:tc>
      </w:tr>
    </w:tbl>
    <w:p w:rsidR="00D21FC5" w:rsidRPr="00D21FC5" w:rsidRDefault="00D21FC5" w:rsidP="00D21FC5">
      <w:pPr>
        <w:widowControl/>
        <w:numPr>
          <w:ilvl w:val="0"/>
          <w:numId w:val="28"/>
        </w:numPr>
        <w:pBdr>
          <w:bottom w:val="dashed" w:sz="6" w:space="0" w:color="CCCCCC"/>
        </w:pBdr>
        <w:shd w:val="clear" w:color="auto" w:fill="FFFFFF"/>
        <w:spacing w:line="543" w:lineRule="atLeast"/>
        <w:ind w:left="0"/>
        <w:jc w:val="left"/>
        <w:rPr>
          <w:rFonts w:ascii="simsun" w:eastAsia="宋体" w:hAnsi="simsun" w:cs="Arial"/>
          <w:color w:val="666666"/>
          <w:kern w:val="0"/>
          <w:sz w:val="19"/>
          <w:szCs w:val="19"/>
        </w:rPr>
      </w:pPr>
      <w:r w:rsidRPr="00D21FC5">
        <w:rPr>
          <w:rFonts w:ascii="simsun" w:eastAsia="宋体" w:hAnsi="simsun" w:cs="Arial"/>
          <w:color w:val="666666"/>
          <w:kern w:val="0"/>
          <w:sz w:val="19"/>
          <w:szCs w:val="19"/>
        </w:rPr>
        <w:t>价</w:t>
      </w:r>
      <w:r w:rsidRPr="00D21FC5">
        <w:rPr>
          <w:rFonts w:ascii="simsun" w:eastAsia="宋体" w:hAnsi="simsun" w:cs="Arial"/>
          <w:color w:val="666666"/>
          <w:kern w:val="0"/>
          <w:sz w:val="19"/>
          <w:szCs w:val="19"/>
        </w:rPr>
        <w:t xml:space="preserve"> </w:t>
      </w:r>
      <w:r w:rsidRPr="00D21FC5">
        <w:rPr>
          <w:rFonts w:ascii="simsun" w:eastAsia="宋体" w:hAnsi="simsun" w:cs="Arial"/>
          <w:color w:val="666666"/>
          <w:kern w:val="0"/>
          <w:sz w:val="19"/>
          <w:szCs w:val="19"/>
        </w:rPr>
        <w:t>格：</w:t>
      </w:r>
      <w:r w:rsidRPr="00D21FC5">
        <w:rPr>
          <w:rFonts w:ascii="simsun" w:eastAsia="宋体" w:hAnsi="simsun" w:cs="Arial"/>
          <w:color w:val="666666"/>
          <w:kern w:val="0"/>
          <w:sz w:val="19"/>
        </w:rPr>
        <w:t xml:space="preserve"> </w:t>
      </w:r>
      <w:r w:rsidRPr="00D21FC5">
        <w:rPr>
          <w:rFonts w:ascii="微软雅黑" w:eastAsia="微软雅黑" w:hAnsi="微软雅黑" w:cs="Arial" w:hint="eastAsia"/>
          <w:b/>
          <w:bCs/>
          <w:color w:val="DD0000"/>
          <w:kern w:val="0"/>
          <w:sz w:val="16"/>
        </w:rPr>
        <w:t xml:space="preserve">¥ </w:t>
      </w:r>
      <w:r w:rsidRPr="00D21FC5">
        <w:rPr>
          <w:rFonts w:ascii="simsun" w:eastAsia="宋体" w:hAnsi="simsun" w:cs="Arial"/>
          <w:b/>
          <w:bCs/>
          <w:color w:val="E30000"/>
          <w:kern w:val="0"/>
          <w:sz w:val="25"/>
        </w:rPr>
        <w:t>576.00</w:t>
      </w:r>
      <w:r w:rsidRPr="00D21FC5">
        <w:rPr>
          <w:rFonts w:ascii="simsun" w:eastAsia="宋体" w:hAnsi="simsun" w:cs="Arial"/>
          <w:b/>
          <w:bCs/>
          <w:color w:val="E30000"/>
          <w:kern w:val="0"/>
          <w:sz w:val="25"/>
        </w:rPr>
        <w:t>起</w:t>
      </w:r>
    </w:p>
    <w:p w:rsidR="00D21FC5" w:rsidRPr="00D21FC5" w:rsidRDefault="00D21FC5" w:rsidP="00D21FC5">
      <w:pPr>
        <w:widowControl/>
        <w:numPr>
          <w:ilvl w:val="0"/>
          <w:numId w:val="28"/>
        </w:numPr>
        <w:pBdr>
          <w:bottom w:val="dashed" w:sz="6" w:space="0" w:color="CCCCCC"/>
        </w:pBdr>
        <w:shd w:val="clear" w:color="auto" w:fill="FFFFFF"/>
        <w:spacing w:line="543" w:lineRule="atLeast"/>
        <w:ind w:left="0"/>
        <w:jc w:val="left"/>
        <w:rPr>
          <w:rFonts w:ascii="simsun" w:eastAsia="宋体" w:hAnsi="simsun" w:cs="Arial"/>
          <w:color w:val="666666"/>
          <w:kern w:val="0"/>
          <w:sz w:val="19"/>
          <w:szCs w:val="19"/>
        </w:rPr>
      </w:pPr>
      <w:r w:rsidRPr="00D21FC5">
        <w:rPr>
          <w:rFonts w:ascii="simsun" w:eastAsia="宋体" w:hAnsi="simsun" w:cs="Arial"/>
          <w:color w:val="666666"/>
          <w:kern w:val="0"/>
          <w:sz w:val="19"/>
          <w:szCs w:val="19"/>
        </w:rPr>
        <w:t>品</w:t>
      </w:r>
      <w:r w:rsidRPr="00D21FC5">
        <w:rPr>
          <w:rFonts w:ascii="simsun" w:eastAsia="宋体" w:hAnsi="simsun" w:cs="Arial"/>
          <w:color w:val="666666"/>
          <w:kern w:val="0"/>
          <w:sz w:val="19"/>
          <w:szCs w:val="19"/>
        </w:rPr>
        <w:t xml:space="preserve"> </w:t>
      </w:r>
      <w:r w:rsidRPr="00D21FC5">
        <w:rPr>
          <w:rFonts w:ascii="simsun" w:eastAsia="宋体" w:hAnsi="simsun" w:cs="Arial"/>
          <w:color w:val="666666"/>
          <w:kern w:val="0"/>
          <w:sz w:val="19"/>
          <w:szCs w:val="19"/>
        </w:rPr>
        <w:t>牌：</w:t>
      </w:r>
      <w:r w:rsidRPr="00D21FC5">
        <w:rPr>
          <w:rFonts w:ascii="simsun" w:eastAsia="宋体" w:hAnsi="simsun" w:cs="Arial"/>
          <w:color w:val="666666"/>
          <w:kern w:val="0"/>
          <w:sz w:val="19"/>
        </w:rPr>
        <w:t xml:space="preserve"> </w:t>
      </w:r>
      <w:r w:rsidRPr="00D21FC5">
        <w:rPr>
          <w:rFonts w:ascii="simsun" w:eastAsia="宋体" w:hAnsi="simsun" w:cs="Arial"/>
          <w:b/>
          <w:bCs/>
          <w:color w:val="E30000"/>
          <w:kern w:val="0"/>
          <w:sz w:val="25"/>
        </w:rPr>
        <w:t>丹佛斯</w:t>
      </w:r>
      <w:r w:rsidRPr="00D21FC5">
        <w:rPr>
          <w:rFonts w:ascii="simsun" w:eastAsia="宋体" w:hAnsi="simsun" w:cs="Arial"/>
          <w:b/>
          <w:bCs/>
          <w:color w:val="E30000"/>
          <w:kern w:val="0"/>
          <w:sz w:val="25"/>
        </w:rPr>
        <w:t xml:space="preserve"> Danfoss</w:t>
      </w:r>
    </w:p>
    <w:p w:rsidR="00D21FC5" w:rsidRPr="00D21FC5" w:rsidRDefault="00D21FC5" w:rsidP="00D21FC5">
      <w:pPr>
        <w:widowControl/>
        <w:spacing w:after="240"/>
        <w:jc w:val="left"/>
        <w:rPr>
          <w:rFonts w:ascii="Arial" w:eastAsia="宋体" w:hAnsi="Arial" w:cs="Arial"/>
          <w:color w:val="222222"/>
          <w:kern w:val="0"/>
          <w:sz w:val="16"/>
          <w:szCs w:val="16"/>
        </w:rPr>
      </w:pPr>
      <w:r w:rsidRPr="00D21FC5">
        <w:rPr>
          <w:rFonts w:ascii="Arial" w:eastAsia="宋体" w:hAnsi="Arial" w:cs="Arial"/>
          <w:color w:val="222222"/>
          <w:kern w:val="0"/>
          <w:sz w:val="16"/>
          <w:szCs w:val="16"/>
        </w:rPr>
        <w:br/>
      </w:r>
      <w:r w:rsidRPr="00D21FC5">
        <w:rPr>
          <w:rFonts w:ascii="Arial" w:eastAsia="宋体" w:hAnsi="Arial" w:cs="Arial"/>
          <w:color w:val="222222"/>
          <w:kern w:val="0"/>
          <w:sz w:val="16"/>
          <w:szCs w:val="16"/>
        </w:rPr>
        <w:br/>
      </w:r>
      <w:r>
        <w:rPr>
          <w:rFonts w:ascii="Arial" w:eastAsia="宋体" w:hAnsi="Arial" w:cs="Arial"/>
          <w:noProof/>
          <w:color w:val="222222"/>
          <w:kern w:val="0"/>
          <w:sz w:val="16"/>
          <w:szCs w:val="16"/>
        </w:rPr>
        <w:lastRenderedPageBreak/>
        <w:drawing>
          <wp:inline distT="0" distB="0" distL="0" distR="0">
            <wp:extent cx="7616825" cy="7616825"/>
            <wp:effectExtent l="19050" t="0" r="3175" b="0"/>
            <wp:docPr id="38" name="图片 1" descr="丹佛斯 Danfoss FHF水地暖系列分集水器（仅本体不含附件）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丹佛斯 Danfoss FHF水地暖系列分集水器（仅本体不含附件）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1FC5">
        <w:rPr>
          <w:rFonts w:ascii="Arial" w:eastAsia="宋体" w:hAnsi="Arial" w:cs="Arial"/>
          <w:color w:val="222222"/>
          <w:kern w:val="0"/>
          <w:sz w:val="16"/>
          <w:szCs w:val="16"/>
        </w:rPr>
        <w:br/>
      </w:r>
      <w:r>
        <w:rPr>
          <w:rFonts w:ascii="Arial" w:eastAsia="宋体" w:hAnsi="Arial" w:cs="Arial"/>
          <w:noProof/>
          <w:color w:val="222222"/>
          <w:kern w:val="0"/>
          <w:sz w:val="16"/>
          <w:szCs w:val="16"/>
        </w:rPr>
        <w:lastRenderedPageBreak/>
        <w:drawing>
          <wp:inline distT="0" distB="0" distL="0" distR="0">
            <wp:extent cx="7616825" cy="7616825"/>
            <wp:effectExtent l="19050" t="0" r="3175" b="0"/>
            <wp:docPr id="37" name="图片 2" descr="http://www.bjht.com.cn/upload_files/article/348/1_bgbix__ad40c3ef-1ec7-4338-8aea-459b4fc5df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jht.com.cn/upload_files/article/348/1_bgbix__ad40c3ef-1ec7-4338-8aea-459b4fc5df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1FC5">
        <w:rPr>
          <w:rFonts w:ascii="Arial" w:eastAsia="宋体" w:hAnsi="Arial" w:cs="Arial"/>
          <w:color w:val="222222"/>
          <w:kern w:val="0"/>
          <w:sz w:val="16"/>
          <w:szCs w:val="16"/>
        </w:rPr>
        <w:br/>
      </w:r>
      <w:r>
        <w:rPr>
          <w:rFonts w:ascii="Arial" w:eastAsia="宋体" w:hAnsi="Arial" w:cs="Arial"/>
          <w:noProof/>
          <w:color w:val="222222"/>
          <w:kern w:val="0"/>
          <w:sz w:val="16"/>
          <w:szCs w:val="16"/>
        </w:rPr>
        <w:lastRenderedPageBreak/>
        <w:drawing>
          <wp:inline distT="0" distB="0" distL="0" distR="0">
            <wp:extent cx="7616825" cy="7616825"/>
            <wp:effectExtent l="19050" t="0" r="3175" b="0"/>
            <wp:docPr id="36" name="图片 3" descr="http://www.bjht.com.cn/upload_files/article/348/1_bsbqy__77171aa1-9a40-493d-b925-362df33435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jht.com.cn/upload_files/article/348/1_bsbqy__77171aa1-9a40-493d-b925-362df334359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1FC5">
        <w:rPr>
          <w:rFonts w:ascii="Arial" w:eastAsia="宋体" w:hAnsi="Arial" w:cs="Arial"/>
          <w:color w:val="222222"/>
          <w:kern w:val="0"/>
          <w:sz w:val="16"/>
          <w:szCs w:val="16"/>
        </w:rPr>
        <w:br/>
      </w:r>
      <w:r>
        <w:rPr>
          <w:rFonts w:ascii="Arial" w:eastAsia="宋体" w:hAnsi="Arial" w:cs="Arial"/>
          <w:noProof/>
          <w:color w:val="222222"/>
          <w:kern w:val="0"/>
          <w:sz w:val="16"/>
          <w:szCs w:val="16"/>
        </w:rPr>
        <w:lastRenderedPageBreak/>
        <w:drawing>
          <wp:inline distT="0" distB="0" distL="0" distR="0">
            <wp:extent cx="7616825" cy="7616825"/>
            <wp:effectExtent l="19050" t="0" r="3175" b="0"/>
            <wp:docPr id="35" name="图片 4" descr="http://www.bjht.com.cn/upload_files/article/348/1_96hw7__20cdf0e3-3625-400b-a9e7-d5f08c3965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jht.com.cn/upload_files/article/348/1_96hw7__20cdf0e3-3625-400b-a9e7-d5f08c3965a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1FC5">
        <w:rPr>
          <w:rFonts w:ascii="Arial" w:eastAsia="宋体" w:hAnsi="Arial" w:cs="Arial"/>
          <w:color w:val="222222"/>
          <w:kern w:val="0"/>
          <w:sz w:val="16"/>
          <w:szCs w:val="16"/>
        </w:rPr>
        <w:br/>
      </w:r>
      <w:r>
        <w:rPr>
          <w:rFonts w:ascii="Arial" w:eastAsia="宋体" w:hAnsi="Arial" w:cs="Arial"/>
          <w:noProof/>
          <w:color w:val="222222"/>
          <w:kern w:val="0"/>
          <w:sz w:val="16"/>
          <w:szCs w:val="16"/>
        </w:rPr>
        <w:lastRenderedPageBreak/>
        <w:drawing>
          <wp:inline distT="0" distB="0" distL="0" distR="0">
            <wp:extent cx="7616825" cy="7616825"/>
            <wp:effectExtent l="19050" t="0" r="3175" b="0"/>
            <wp:docPr id="34" name="图片 5" descr="丹佛斯 Danfoss FHF水地暖系列分集水器（仅本体不含附件）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丹佛斯 Danfoss FHF水地暖系列分集水器（仅本体不含附件）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1FC5">
        <w:rPr>
          <w:rFonts w:ascii="Arial" w:eastAsia="宋体" w:hAnsi="Arial" w:cs="Arial"/>
          <w:color w:val="222222"/>
          <w:kern w:val="0"/>
          <w:sz w:val="16"/>
          <w:szCs w:val="16"/>
        </w:rPr>
        <w:br/>
      </w:r>
      <w:r>
        <w:rPr>
          <w:rFonts w:ascii="Arial" w:eastAsia="宋体" w:hAnsi="Arial" w:cs="Arial"/>
          <w:noProof/>
          <w:color w:val="222222"/>
          <w:kern w:val="0"/>
          <w:sz w:val="16"/>
          <w:szCs w:val="16"/>
        </w:rPr>
        <w:lastRenderedPageBreak/>
        <w:drawing>
          <wp:inline distT="0" distB="0" distL="0" distR="0">
            <wp:extent cx="7616825" cy="7616825"/>
            <wp:effectExtent l="19050" t="0" r="3175" b="0"/>
            <wp:docPr id="33" name="图片 6" descr="http://www.bjht.com.cn/upload_files/article/348/1_eitgj__da21bb59-2aa0-41b0-a5bf-b29354251b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jht.com.cn/upload_files/article/348/1_eitgj__da21bb59-2aa0-41b0-a5bf-b29354251b0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1FC5">
        <w:rPr>
          <w:rFonts w:ascii="Arial" w:eastAsia="宋体" w:hAnsi="Arial" w:cs="Arial"/>
          <w:color w:val="222222"/>
          <w:kern w:val="0"/>
          <w:sz w:val="16"/>
          <w:szCs w:val="16"/>
        </w:rPr>
        <w:br/>
      </w:r>
      <w:r>
        <w:rPr>
          <w:rFonts w:ascii="Arial" w:eastAsia="宋体" w:hAnsi="Arial" w:cs="Arial"/>
          <w:noProof/>
          <w:color w:val="222222"/>
          <w:kern w:val="0"/>
          <w:sz w:val="16"/>
          <w:szCs w:val="16"/>
        </w:rPr>
        <w:lastRenderedPageBreak/>
        <w:drawing>
          <wp:inline distT="0" distB="0" distL="0" distR="0">
            <wp:extent cx="7616825" cy="7616825"/>
            <wp:effectExtent l="19050" t="0" r="3175" b="0"/>
            <wp:docPr id="32" name="图片 7" descr="http://www.bjht.com.cn/upload_files/article/348/1_vralo__3f518c88-9f7e-49c5-8904-c30e3f844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jht.com.cn/upload_files/article/348/1_vralo__3f518c88-9f7e-49c5-8904-c30e3f844ff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500" w:type="dxa"/>
        <w:tblCellSpacing w:w="7" w:type="dxa"/>
        <w:shd w:val="clear" w:color="auto" w:fill="DBDBDB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502"/>
        <w:gridCol w:w="1184"/>
        <w:gridCol w:w="1496"/>
        <w:gridCol w:w="2446"/>
        <w:gridCol w:w="1496"/>
        <w:gridCol w:w="873"/>
        <w:gridCol w:w="1503"/>
      </w:tblGrid>
      <w:tr w:rsidR="00D21FC5" w:rsidRPr="00D21FC5" w:rsidTr="00D21FC5">
        <w:trPr>
          <w:tblCellSpacing w:w="7" w:type="dxa"/>
        </w:trPr>
        <w:tc>
          <w:tcPr>
            <w:tcW w:w="0" w:type="auto"/>
            <w:shd w:val="clear" w:color="auto" w:fill="666666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Tahoma" w:eastAsia="宋体" w:hAnsi="Tahoma" w:cs="Tahoma"/>
                <w:b/>
                <w:bCs/>
                <w:color w:val="FFFFFF"/>
                <w:kern w:val="0"/>
                <w:sz w:val="19"/>
                <w:szCs w:val="19"/>
              </w:rPr>
            </w:pPr>
            <w:r w:rsidRPr="00D21FC5">
              <w:rPr>
                <w:rFonts w:ascii="Tahoma" w:eastAsia="宋体" w:hAnsi="Tahoma" w:cs="Tahoma"/>
                <w:b/>
                <w:bCs/>
                <w:color w:val="FFFFFF"/>
                <w:kern w:val="0"/>
                <w:sz w:val="19"/>
                <w:szCs w:val="19"/>
              </w:rPr>
              <w:t>产品型号</w:t>
            </w:r>
          </w:p>
        </w:tc>
        <w:tc>
          <w:tcPr>
            <w:tcW w:w="0" w:type="auto"/>
            <w:shd w:val="clear" w:color="auto" w:fill="666666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Tahoma" w:eastAsia="宋体" w:hAnsi="Tahoma" w:cs="Tahoma"/>
                <w:b/>
                <w:bCs/>
                <w:color w:val="FFFFFF"/>
                <w:kern w:val="0"/>
                <w:sz w:val="19"/>
                <w:szCs w:val="19"/>
              </w:rPr>
            </w:pPr>
            <w:r w:rsidRPr="00D21FC5">
              <w:rPr>
                <w:rFonts w:ascii="Tahoma" w:eastAsia="宋体" w:hAnsi="Tahoma" w:cs="Tahoma"/>
                <w:b/>
                <w:bCs/>
                <w:color w:val="FFFFFF"/>
                <w:kern w:val="0"/>
                <w:sz w:val="19"/>
                <w:szCs w:val="19"/>
              </w:rPr>
              <w:t>分路数</w:t>
            </w:r>
          </w:p>
        </w:tc>
        <w:tc>
          <w:tcPr>
            <w:tcW w:w="0" w:type="auto"/>
            <w:shd w:val="clear" w:color="auto" w:fill="666666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Tahoma" w:eastAsia="宋体" w:hAnsi="Tahoma" w:cs="Tahoma"/>
                <w:b/>
                <w:bCs/>
                <w:color w:val="FFFFFF"/>
                <w:kern w:val="0"/>
                <w:sz w:val="19"/>
                <w:szCs w:val="19"/>
              </w:rPr>
            </w:pPr>
            <w:r w:rsidRPr="00D21FC5">
              <w:rPr>
                <w:rFonts w:ascii="Tahoma" w:eastAsia="宋体" w:hAnsi="Tahoma" w:cs="Tahoma"/>
                <w:b/>
                <w:bCs/>
                <w:color w:val="FFFFFF"/>
                <w:kern w:val="0"/>
                <w:sz w:val="19"/>
                <w:szCs w:val="19"/>
              </w:rPr>
              <w:t>主体材质</w:t>
            </w:r>
          </w:p>
        </w:tc>
        <w:tc>
          <w:tcPr>
            <w:tcW w:w="0" w:type="auto"/>
            <w:shd w:val="clear" w:color="auto" w:fill="666666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Tahoma" w:eastAsia="宋体" w:hAnsi="Tahoma" w:cs="Tahoma"/>
                <w:b/>
                <w:bCs/>
                <w:color w:val="FFFFFF"/>
                <w:kern w:val="0"/>
                <w:sz w:val="19"/>
                <w:szCs w:val="19"/>
              </w:rPr>
            </w:pPr>
            <w:r w:rsidRPr="00D21FC5">
              <w:rPr>
                <w:rFonts w:ascii="Tahoma" w:eastAsia="宋体" w:hAnsi="Tahoma" w:cs="Tahoma"/>
                <w:b/>
                <w:bCs/>
                <w:color w:val="FFFFFF"/>
                <w:kern w:val="0"/>
                <w:sz w:val="19"/>
                <w:szCs w:val="19"/>
              </w:rPr>
              <w:t>公称压力</w:t>
            </w:r>
            <w:r w:rsidRPr="00D21FC5">
              <w:rPr>
                <w:rFonts w:ascii="Tahoma" w:eastAsia="宋体" w:hAnsi="Tahoma" w:cs="Tahoma"/>
                <w:b/>
                <w:bCs/>
                <w:color w:val="FFFFFF"/>
                <w:kern w:val="0"/>
                <w:sz w:val="19"/>
                <w:szCs w:val="19"/>
              </w:rPr>
              <w:t>(MPa)</w:t>
            </w:r>
          </w:p>
        </w:tc>
        <w:tc>
          <w:tcPr>
            <w:tcW w:w="0" w:type="auto"/>
            <w:shd w:val="clear" w:color="auto" w:fill="666666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Tahoma" w:eastAsia="宋体" w:hAnsi="Tahoma" w:cs="Tahoma"/>
                <w:b/>
                <w:bCs/>
                <w:color w:val="FFFFFF"/>
                <w:kern w:val="0"/>
                <w:sz w:val="19"/>
                <w:szCs w:val="19"/>
              </w:rPr>
            </w:pPr>
            <w:r w:rsidRPr="00D21FC5">
              <w:rPr>
                <w:rFonts w:ascii="Tahoma" w:eastAsia="宋体" w:hAnsi="Tahoma" w:cs="Tahoma"/>
                <w:b/>
                <w:bCs/>
                <w:color w:val="FFFFFF"/>
                <w:kern w:val="0"/>
                <w:sz w:val="19"/>
                <w:szCs w:val="19"/>
              </w:rPr>
              <w:t>主管通径</w:t>
            </w:r>
          </w:p>
        </w:tc>
        <w:tc>
          <w:tcPr>
            <w:tcW w:w="0" w:type="auto"/>
            <w:shd w:val="clear" w:color="auto" w:fill="666666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Tahoma" w:eastAsia="宋体" w:hAnsi="Tahoma" w:cs="Tahoma"/>
                <w:b/>
                <w:bCs/>
                <w:color w:val="FFFFFF"/>
                <w:kern w:val="0"/>
                <w:sz w:val="19"/>
                <w:szCs w:val="19"/>
              </w:rPr>
            </w:pPr>
            <w:r w:rsidRPr="00D21FC5">
              <w:rPr>
                <w:rFonts w:ascii="Tahoma" w:eastAsia="宋体" w:hAnsi="Tahoma" w:cs="Tahoma"/>
                <w:b/>
                <w:bCs/>
                <w:color w:val="FFFFFF"/>
                <w:kern w:val="0"/>
                <w:sz w:val="19"/>
                <w:szCs w:val="19"/>
              </w:rPr>
              <w:t>配置</w:t>
            </w:r>
          </w:p>
        </w:tc>
        <w:tc>
          <w:tcPr>
            <w:tcW w:w="0" w:type="auto"/>
            <w:shd w:val="clear" w:color="auto" w:fill="666666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Tahoma" w:eastAsia="宋体" w:hAnsi="Tahoma" w:cs="Tahoma"/>
                <w:b/>
                <w:bCs/>
                <w:color w:val="FFFFFF"/>
                <w:kern w:val="0"/>
                <w:sz w:val="19"/>
                <w:szCs w:val="19"/>
              </w:rPr>
            </w:pPr>
            <w:r w:rsidRPr="00D21FC5">
              <w:rPr>
                <w:rFonts w:ascii="Tahoma" w:eastAsia="宋体" w:hAnsi="Tahoma" w:cs="Tahoma"/>
                <w:b/>
                <w:bCs/>
                <w:color w:val="FFFFFF"/>
                <w:kern w:val="0"/>
                <w:sz w:val="19"/>
                <w:szCs w:val="19"/>
              </w:rPr>
              <w:t>包装数量</w:t>
            </w:r>
          </w:p>
        </w:tc>
      </w:tr>
    </w:tbl>
    <w:p w:rsidR="00D21FC5" w:rsidRPr="00D21FC5" w:rsidRDefault="00D21FC5" w:rsidP="00D21FC5">
      <w:pPr>
        <w:widowControl/>
        <w:jc w:val="left"/>
        <w:rPr>
          <w:rFonts w:ascii="Arial" w:eastAsia="宋体" w:hAnsi="Arial" w:cs="Arial"/>
          <w:vanish/>
          <w:color w:val="222222"/>
          <w:kern w:val="0"/>
          <w:sz w:val="16"/>
          <w:szCs w:val="16"/>
        </w:rPr>
      </w:pPr>
    </w:p>
    <w:tbl>
      <w:tblPr>
        <w:tblW w:w="10500" w:type="dxa"/>
        <w:tblCellSpacing w:w="7" w:type="dxa"/>
        <w:shd w:val="clear" w:color="auto" w:fill="DBDBDB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271"/>
        <w:gridCol w:w="930"/>
        <w:gridCol w:w="1020"/>
        <w:gridCol w:w="1214"/>
        <w:gridCol w:w="1184"/>
        <w:gridCol w:w="3944"/>
        <w:gridCol w:w="937"/>
      </w:tblGrid>
      <w:tr w:rsidR="00D21FC5" w:rsidRPr="00D21FC5" w:rsidTr="00D21FC5">
        <w:trPr>
          <w:tblCellSpacing w:w="7" w:type="dxa"/>
        </w:trPr>
        <w:tc>
          <w:tcPr>
            <w:tcW w:w="0" w:type="auto"/>
            <w:shd w:val="clear" w:color="auto" w:fill="F1F1F7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lastRenderedPageBreak/>
              <w:t>FHF-2</w:t>
            </w:r>
          </w:p>
        </w:tc>
        <w:tc>
          <w:tcPr>
            <w:tcW w:w="0" w:type="auto"/>
            <w:shd w:val="clear" w:color="auto" w:fill="F1F1F7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2</w:t>
            </w: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路</w:t>
            </w:r>
          </w:p>
        </w:tc>
        <w:tc>
          <w:tcPr>
            <w:tcW w:w="0" w:type="auto"/>
            <w:shd w:val="clear" w:color="auto" w:fill="F1F1F7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黄铜</w:t>
            </w:r>
          </w:p>
        </w:tc>
        <w:tc>
          <w:tcPr>
            <w:tcW w:w="0" w:type="auto"/>
            <w:shd w:val="clear" w:color="auto" w:fill="F1F1F7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PN1.0</w:t>
            </w:r>
          </w:p>
        </w:tc>
        <w:tc>
          <w:tcPr>
            <w:tcW w:w="0" w:type="auto"/>
            <w:shd w:val="clear" w:color="auto" w:fill="F1F1F7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DN25</w:t>
            </w:r>
          </w:p>
        </w:tc>
        <w:tc>
          <w:tcPr>
            <w:tcW w:w="0" w:type="auto"/>
            <w:shd w:val="clear" w:color="auto" w:fill="F1F1F7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集水器有预设定控制阀</w:t>
            </w:r>
          </w:p>
        </w:tc>
        <w:tc>
          <w:tcPr>
            <w:tcW w:w="0" w:type="auto"/>
            <w:shd w:val="clear" w:color="auto" w:fill="F1F1F7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1</w:t>
            </w: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套</w:t>
            </w:r>
          </w:p>
        </w:tc>
      </w:tr>
    </w:tbl>
    <w:p w:rsidR="00D21FC5" w:rsidRPr="00D21FC5" w:rsidRDefault="00D21FC5" w:rsidP="00D21FC5">
      <w:pPr>
        <w:widowControl/>
        <w:jc w:val="left"/>
        <w:rPr>
          <w:rFonts w:ascii="Arial" w:eastAsia="宋体" w:hAnsi="Arial" w:cs="Arial"/>
          <w:color w:val="222222"/>
          <w:kern w:val="0"/>
          <w:sz w:val="16"/>
          <w:szCs w:val="16"/>
        </w:rPr>
      </w:pPr>
    </w:p>
    <w:tbl>
      <w:tblPr>
        <w:tblW w:w="10500" w:type="dxa"/>
        <w:tblCellSpacing w:w="7" w:type="dxa"/>
        <w:shd w:val="clear" w:color="auto" w:fill="DBDBDB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271"/>
        <w:gridCol w:w="930"/>
        <w:gridCol w:w="1020"/>
        <w:gridCol w:w="1214"/>
        <w:gridCol w:w="1184"/>
        <w:gridCol w:w="3944"/>
        <w:gridCol w:w="937"/>
      </w:tblGrid>
      <w:tr w:rsidR="00D21FC5" w:rsidRPr="00D21FC5" w:rsidTr="00D21FC5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FHF-3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3</w:t>
            </w: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路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黄铜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PN1.0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DN25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集水器有预设定控制阀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1</w:t>
            </w: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套</w:t>
            </w:r>
          </w:p>
        </w:tc>
      </w:tr>
    </w:tbl>
    <w:p w:rsidR="00D21FC5" w:rsidRPr="00D21FC5" w:rsidRDefault="00D21FC5" w:rsidP="00D21FC5">
      <w:pPr>
        <w:widowControl/>
        <w:jc w:val="left"/>
        <w:rPr>
          <w:rFonts w:ascii="Arial" w:eastAsia="宋体" w:hAnsi="Arial" w:cs="Arial"/>
          <w:vanish/>
          <w:color w:val="222222"/>
          <w:kern w:val="0"/>
          <w:sz w:val="16"/>
          <w:szCs w:val="16"/>
        </w:rPr>
      </w:pPr>
    </w:p>
    <w:tbl>
      <w:tblPr>
        <w:tblW w:w="10500" w:type="dxa"/>
        <w:tblCellSpacing w:w="7" w:type="dxa"/>
        <w:shd w:val="clear" w:color="auto" w:fill="DBDBDB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271"/>
        <w:gridCol w:w="930"/>
        <w:gridCol w:w="1020"/>
        <w:gridCol w:w="1214"/>
        <w:gridCol w:w="1184"/>
        <w:gridCol w:w="3944"/>
        <w:gridCol w:w="937"/>
      </w:tblGrid>
      <w:tr w:rsidR="00D21FC5" w:rsidRPr="00D21FC5" w:rsidTr="00D21FC5">
        <w:trPr>
          <w:tblCellSpacing w:w="7" w:type="dxa"/>
        </w:trPr>
        <w:tc>
          <w:tcPr>
            <w:tcW w:w="0" w:type="auto"/>
            <w:shd w:val="clear" w:color="auto" w:fill="F1F1F7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FHF-4</w:t>
            </w:r>
          </w:p>
        </w:tc>
        <w:tc>
          <w:tcPr>
            <w:tcW w:w="0" w:type="auto"/>
            <w:shd w:val="clear" w:color="auto" w:fill="F1F1F7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4</w:t>
            </w: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路</w:t>
            </w:r>
          </w:p>
        </w:tc>
        <w:tc>
          <w:tcPr>
            <w:tcW w:w="0" w:type="auto"/>
            <w:shd w:val="clear" w:color="auto" w:fill="F1F1F7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黄铜</w:t>
            </w:r>
          </w:p>
        </w:tc>
        <w:tc>
          <w:tcPr>
            <w:tcW w:w="0" w:type="auto"/>
            <w:shd w:val="clear" w:color="auto" w:fill="F1F1F7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PN1.0</w:t>
            </w:r>
          </w:p>
        </w:tc>
        <w:tc>
          <w:tcPr>
            <w:tcW w:w="0" w:type="auto"/>
            <w:shd w:val="clear" w:color="auto" w:fill="F1F1F7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DN25</w:t>
            </w:r>
          </w:p>
        </w:tc>
        <w:tc>
          <w:tcPr>
            <w:tcW w:w="0" w:type="auto"/>
            <w:shd w:val="clear" w:color="auto" w:fill="F1F1F7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集水器有预设定控制阀</w:t>
            </w:r>
          </w:p>
        </w:tc>
        <w:tc>
          <w:tcPr>
            <w:tcW w:w="0" w:type="auto"/>
            <w:shd w:val="clear" w:color="auto" w:fill="F1F1F7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1</w:t>
            </w: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套</w:t>
            </w:r>
          </w:p>
        </w:tc>
      </w:tr>
    </w:tbl>
    <w:p w:rsidR="00D21FC5" w:rsidRPr="00D21FC5" w:rsidRDefault="00D21FC5" w:rsidP="00D21FC5">
      <w:pPr>
        <w:widowControl/>
        <w:jc w:val="left"/>
        <w:rPr>
          <w:rFonts w:ascii="Arial" w:eastAsia="宋体" w:hAnsi="Arial" w:cs="Arial"/>
          <w:vanish/>
          <w:color w:val="222222"/>
          <w:kern w:val="0"/>
          <w:sz w:val="16"/>
          <w:szCs w:val="16"/>
        </w:rPr>
      </w:pPr>
    </w:p>
    <w:tbl>
      <w:tblPr>
        <w:tblW w:w="10500" w:type="dxa"/>
        <w:tblCellSpacing w:w="7" w:type="dxa"/>
        <w:shd w:val="clear" w:color="auto" w:fill="DBDBDB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271"/>
        <w:gridCol w:w="930"/>
        <w:gridCol w:w="1020"/>
        <w:gridCol w:w="1214"/>
        <w:gridCol w:w="1184"/>
        <w:gridCol w:w="3944"/>
        <w:gridCol w:w="937"/>
      </w:tblGrid>
      <w:tr w:rsidR="00D21FC5" w:rsidRPr="00D21FC5" w:rsidTr="00D21FC5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FHF-5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5</w:t>
            </w: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路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黄铜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PN1.0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DN25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集水器有预设定控制阀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1</w:t>
            </w: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套</w:t>
            </w:r>
          </w:p>
        </w:tc>
      </w:tr>
    </w:tbl>
    <w:p w:rsidR="00D21FC5" w:rsidRPr="00D21FC5" w:rsidRDefault="00D21FC5" w:rsidP="00D21FC5">
      <w:pPr>
        <w:widowControl/>
        <w:jc w:val="left"/>
        <w:rPr>
          <w:rFonts w:ascii="Arial" w:eastAsia="宋体" w:hAnsi="Arial" w:cs="Arial"/>
          <w:vanish/>
          <w:color w:val="222222"/>
          <w:kern w:val="0"/>
          <w:sz w:val="16"/>
          <w:szCs w:val="16"/>
        </w:rPr>
      </w:pPr>
    </w:p>
    <w:tbl>
      <w:tblPr>
        <w:tblW w:w="10500" w:type="dxa"/>
        <w:tblCellSpacing w:w="7" w:type="dxa"/>
        <w:shd w:val="clear" w:color="auto" w:fill="DBDBDB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404"/>
        <w:gridCol w:w="1075"/>
        <w:gridCol w:w="986"/>
        <w:gridCol w:w="1174"/>
        <w:gridCol w:w="1144"/>
        <w:gridCol w:w="3811"/>
        <w:gridCol w:w="906"/>
      </w:tblGrid>
      <w:tr w:rsidR="00D21FC5" w:rsidRPr="00D21FC5" w:rsidTr="00D21FC5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FHF-11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11</w:t>
            </w: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路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黄铜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PN1.0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DN25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集水器有预设定控制阀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1</w:t>
            </w: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套</w:t>
            </w:r>
          </w:p>
        </w:tc>
      </w:tr>
    </w:tbl>
    <w:p w:rsidR="00D21FC5" w:rsidRPr="00D21FC5" w:rsidRDefault="00D21FC5" w:rsidP="00D21FC5">
      <w:pPr>
        <w:widowControl/>
        <w:jc w:val="left"/>
        <w:rPr>
          <w:rFonts w:ascii="Arial" w:eastAsia="宋体" w:hAnsi="Arial" w:cs="Arial"/>
          <w:vanish/>
          <w:color w:val="222222"/>
          <w:kern w:val="0"/>
          <w:sz w:val="16"/>
          <w:szCs w:val="16"/>
        </w:rPr>
      </w:pPr>
    </w:p>
    <w:tbl>
      <w:tblPr>
        <w:tblW w:w="10500" w:type="dxa"/>
        <w:tblCellSpacing w:w="7" w:type="dxa"/>
        <w:shd w:val="clear" w:color="auto" w:fill="DBDBDB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404"/>
        <w:gridCol w:w="1075"/>
        <w:gridCol w:w="986"/>
        <w:gridCol w:w="1174"/>
        <w:gridCol w:w="1144"/>
        <w:gridCol w:w="3811"/>
        <w:gridCol w:w="906"/>
      </w:tblGrid>
      <w:tr w:rsidR="00D21FC5" w:rsidRPr="00D21FC5" w:rsidTr="00D21FC5">
        <w:trPr>
          <w:tblCellSpacing w:w="7" w:type="dxa"/>
        </w:trPr>
        <w:tc>
          <w:tcPr>
            <w:tcW w:w="0" w:type="auto"/>
            <w:shd w:val="clear" w:color="auto" w:fill="F1F1F7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FHF-12</w:t>
            </w:r>
          </w:p>
        </w:tc>
        <w:tc>
          <w:tcPr>
            <w:tcW w:w="0" w:type="auto"/>
            <w:shd w:val="clear" w:color="auto" w:fill="F1F1F7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12</w:t>
            </w: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路</w:t>
            </w:r>
          </w:p>
        </w:tc>
        <w:tc>
          <w:tcPr>
            <w:tcW w:w="0" w:type="auto"/>
            <w:shd w:val="clear" w:color="auto" w:fill="F1F1F7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黄铜</w:t>
            </w:r>
          </w:p>
        </w:tc>
        <w:tc>
          <w:tcPr>
            <w:tcW w:w="0" w:type="auto"/>
            <w:shd w:val="clear" w:color="auto" w:fill="F1F1F7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PN1.0</w:t>
            </w:r>
          </w:p>
        </w:tc>
        <w:tc>
          <w:tcPr>
            <w:tcW w:w="0" w:type="auto"/>
            <w:shd w:val="clear" w:color="auto" w:fill="F1F1F7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DN25</w:t>
            </w:r>
          </w:p>
        </w:tc>
        <w:tc>
          <w:tcPr>
            <w:tcW w:w="0" w:type="auto"/>
            <w:shd w:val="clear" w:color="auto" w:fill="F1F1F7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集水器有预设定控制阀</w:t>
            </w:r>
          </w:p>
        </w:tc>
        <w:tc>
          <w:tcPr>
            <w:tcW w:w="0" w:type="auto"/>
            <w:shd w:val="clear" w:color="auto" w:fill="F1F1F7"/>
            <w:tcMar>
              <w:top w:w="75" w:type="dxa"/>
              <w:left w:w="68" w:type="dxa"/>
              <w:bottom w:w="75" w:type="dxa"/>
              <w:right w:w="7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center"/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1</w:t>
            </w:r>
            <w:r w:rsidRPr="00D21FC5">
              <w:rPr>
                <w:rFonts w:ascii="simsun" w:eastAsia="宋体" w:hAnsi="simsun" w:cs="Arial"/>
                <w:color w:val="666666"/>
                <w:kern w:val="0"/>
                <w:sz w:val="19"/>
                <w:szCs w:val="19"/>
              </w:rPr>
              <w:t>套</w:t>
            </w:r>
          </w:p>
        </w:tc>
      </w:tr>
    </w:tbl>
    <w:p w:rsidR="00D21FC5" w:rsidRPr="00D21FC5" w:rsidRDefault="00D21FC5" w:rsidP="00D21FC5">
      <w:pPr>
        <w:widowControl/>
        <w:jc w:val="left"/>
        <w:rPr>
          <w:rFonts w:ascii="Arial" w:eastAsia="宋体" w:hAnsi="Arial" w:cs="Arial"/>
          <w:vanish/>
          <w:color w:val="222222"/>
          <w:kern w:val="0"/>
          <w:sz w:val="16"/>
          <w:szCs w:val="16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02"/>
        <w:gridCol w:w="4447"/>
      </w:tblGrid>
      <w:tr w:rsidR="00D21FC5" w:rsidRPr="00D21FC5" w:rsidTr="00D21FC5">
        <w:trPr>
          <w:trHeight w:val="450"/>
          <w:tblCellSpacing w:w="15" w:type="dxa"/>
        </w:trPr>
        <w:tc>
          <w:tcPr>
            <w:tcW w:w="0" w:type="auto"/>
            <w:shd w:val="clear" w:color="auto" w:fill="FFFFFF"/>
            <w:tcMar>
              <w:top w:w="15" w:type="dxa"/>
              <w:left w:w="68" w:type="dxa"/>
              <w:bottom w:w="15" w:type="dxa"/>
              <w:right w:w="1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left"/>
              <w:outlineLvl w:val="2"/>
              <w:rPr>
                <w:rFonts w:ascii="simsun" w:eastAsia="宋体" w:hAnsi="simsun" w:cs="Arial"/>
                <w:b/>
                <w:bCs/>
                <w:color w:val="333333"/>
                <w:kern w:val="0"/>
                <w:sz w:val="16"/>
                <w:szCs w:val="16"/>
              </w:rPr>
            </w:pPr>
            <w:r w:rsidRPr="00D21FC5">
              <w:rPr>
                <w:rFonts w:ascii="simsun" w:eastAsia="宋体" w:hAnsi="simsun" w:cs="Arial"/>
                <w:b/>
                <w:bCs/>
                <w:color w:val="333333"/>
                <w:kern w:val="0"/>
                <w:sz w:val="16"/>
                <w:szCs w:val="16"/>
              </w:rPr>
              <w:t>体积</w:t>
            </w:r>
            <w:r w:rsidRPr="00D21FC5">
              <w:rPr>
                <w:rFonts w:ascii="simsun" w:eastAsia="宋体" w:hAnsi="simsun" w:cs="Arial"/>
                <w:b/>
                <w:bCs/>
                <w:color w:val="333333"/>
                <w:kern w:val="0"/>
                <w:sz w:val="16"/>
                <w:szCs w:val="16"/>
              </w:rPr>
              <w:t>(</w:t>
            </w:r>
            <w:r w:rsidRPr="00D21FC5">
              <w:rPr>
                <w:rFonts w:ascii="simsun" w:eastAsia="宋体" w:hAnsi="simsun" w:cs="Arial"/>
                <w:b/>
                <w:bCs/>
                <w:color w:val="333333"/>
                <w:kern w:val="0"/>
                <w:sz w:val="16"/>
                <w:szCs w:val="16"/>
              </w:rPr>
              <w:t>长</w:t>
            </w:r>
            <w:r w:rsidRPr="00D21FC5">
              <w:rPr>
                <w:rFonts w:ascii="simsun" w:eastAsia="宋体" w:hAnsi="simsun" w:cs="Arial"/>
                <w:b/>
                <w:bCs/>
                <w:color w:val="333333"/>
                <w:kern w:val="0"/>
                <w:sz w:val="16"/>
                <w:szCs w:val="16"/>
              </w:rPr>
              <w:t>X</w:t>
            </w:r>
            <w:r w:rsidRPr="00D21FC5">
              <w:rPr>
                <w:rFonts w:ascii="simsun" w:eastAsia="宋体" w:hAnsi="simsun" w:cs="Arial"/>
                <w:b/>
                <w:bCs/>
                <w:color w:val="333333"/>
                <w:kern w:val="0"/>
                <w:sz w:val="16"/>
                <w:szCs w:val="16"/>
              </w:rPr>
              <w:t>宽</w:t>
            </w:r>
            <w:r w:rsidRPr="00D21FC5">
              <w:rPr>
                <w:rFonts w:ascii="simsun" w:eastAsia="宋体" w:hAnsi="simsun" w:cs="Arial"/>
                <w:b/>
                <w:bCs/>
                <w:color w:val="333333"/>
                <w:kern w:val="0"/>
                <w:sz w:val="16"/>
                <w:szCs w:val="16"/>
              </w:rPr>
              <w:t>X</w:t>
            </w:r>
            <w:r w:rsidRPr="00D21FC5">
              <w:rPr>
                <w:rFonts w:ascii="simsun" w:eastAsia="宋体" w:hAnsi="simsun" w:cs="Arial"/>
                <w:b/>
                <w:bCs/>
                <w:color w:val="333333"/>
                <w:kern w:val="0"/>
                <w:sz w:val="16"/>
                <w:szCs w:val="16"/>
              </w:rPr>
              <w:t>高</w:t>
            </w:r>
            <w:r w:rsidRPr="00D21FC5">
              <w:rPr>
                <w:rFonts w:ascii="simsun" w:eastAsia="宋体" w:hAnsi="simsun" w:cs="Arial"/>
                <w:b/>
                <w:bCs/>
                <w:color w:val="333333"/>
                <w:kern w:val="0"/>
                <w:sz w:val="16"/>
                <w:szCs w:val="16"/>
              </w:rPr>
              <w:t>)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68" w:type="dxa"/>
              <w:bottom w:w="15" w:type="dxa"/>
              <w:right w:w="1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left"/>
              <w:rPr>
                <w:rFonts w:ascii="simsun" w:eastAsia="宋体" w:hAnsi="simsun" w:cs="Arial"/>
                <w:color w:val="666666"/>
                <w:kern w:val="0"/>
                <w:sz w:val="16"/>
                <w:szCs w:val="16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6"/>
                <w:szCs w:val="16"/>
              </w:rPr>
              <w:t>43cm X 11cm X 10cm</w:t>
            </w:r>
          </w:p>
        </w:tc>
      </w:tr>
    </w:tbl>
    <w:p w:rsidR="00D21FC5" w:rsidRPr="00D21FC5" w:rsidRDefault="00D21FC5" w:rsidP="00D21FC5">
      <w:pPr>
        <w:widowControl/>
        <w:jc w:val="left"/>
        <w:rPr>
          <w:rFonts w:ascii="Arial" w:eastAsia="宋体" w:hAnsi="Arial" w:cs="Arial"/>
          <w:vanish/>
          <w:color w:val="222222"/>
          <w:kern w:val="0"/>
          <w:sz w:val="16"/>
          <w:szCs w:val="16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99"/>
        <w:gridCol w:w="7050"/>
      </w:tblGrid>
      <w:tr w:rsidR="00D21FC5" w:rsidRPr="00D21FC5" w:rsidTr="00D21FC5">
        <w:trPr>
          <w:trHeight w:val="450"/>
          <w:tblCellSpacing w:w="15" w:type="dxa"/>
        </w:trPr>
        <w:tc>
          <w:tcPr>
            <w:tcW w:w="0" w:type="auto"/>
            <w:shd w:val="clear" w:color="auto" w:fill="FFFFFF"/>
            <w:tcMar>
              <w:top w:w="15" w:type="dxa"/>
              <w:left w:w="68" w:type="dxa"/>
              <w:bottom w:w="15" w:type="dxa"/>
              <w:right w:w="1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left"/>
              <w:outlineLvl w:val="2"/>
              <w:rPr>
                <w:rFonts w:ascii="simsun" w:eastAsia="宋体" w:hAnsi="simsun" w:cs="Arial"/>
                <w:b/>
                <w:bCs/>
                <w:color w:val="333333"/>
                <w:kern w:val="0"/>
                <w:sz w:val="16"/>
                <w:szCs w:val="16"/>
              </w:rPr>
            </w:pPr>
            <w:r w:rsidRPr="00D21FC5">
              <w:rPr>
                <w:rFonts w:ascii="simsun" w:eastAsia="宋体" w:hAnsi="simsun" w:cs="Arial"/>
                <w:b/>
                <w:bCs/>
                <w:color w:val="333333"/>
                <w:kern w:val="0"/>
                <w:sz w:val="16"/>
                <w:szCs w:val="16"/>
              </w:rPr>
              <w:t>包装数量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68" w:type="dxa"/>
              <w:bottom w:w="15" w:type="dxa"/>
              <w:right w:w="1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left"/>
              <w:rPr>
                <w:rFonts w:ascii="simsun" w:eastAsia="宋体" w:hAnsi="simsun" w:cs="Arial"/>
                <w:color w:val="666666"/>
                <w:kern w:val="0"/>
                <w:sz w:val="16"/>
                <w:szCs w:val="16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6"/>
                <w:szCs w:val="16"/>
              </w:rPr>
              <w:t>1</w:t>
            </w:r>
          </w:p>
        </w:tc>
      </w:tr>
      <w:tr w:rsidR="00D21FC5" w:rsidRPr="00D21FC5" w:rsidTr="00D21FC5">
        <w:trPr>
          <w:trHeight w:val="450"/>
          <w:tblCellSpacing w:w="15" w:type="dxa"/>
        </w:trPr>
        <w:tc>
          <w:tcPr>
            <w:tcW w:w="0" w:type="auto"/>
            <w:shd w:val="clear" w:color="auto" w:fill="FFFFFF"/>
            <w:tcMar>
              <w:top w:w="15" w:type="dxa"/>
              <w:left w:w="68" w:type="dxa"/>
              <w:bottom w:w="15" w:type="dxa"/>
              <w:right w:w="1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left"/>
              <w:outlineLvl w:val="2"/>
              <w:rPr>
                <w:rFonts w:ascii="simsun" w:eastAsia="宋体" w:hAnsi="simsun" w:cs="Arial"/>
                <w:b/>
                <w:bCs/>
                <w:color w:val="333333"/>
                <w:kern w:val="0"/>
                <w:sz w:val="16"/>
                <w:szCs w:val="16"/>
              </w:rPr>
            </w:pPr>
            <w:r w:rsidRPr="00D21FC5">
              <w:rPr>
                <w:rFonts w:ascii="simsun" w:eastAsia="宋体" w:hAnsi="simsun" w:cs="Arial"/>
                <w:b/>
                <w:bCs/>
                <w:color w:val="333333"/>
                <w:kern w:val="0"/>
                <w:sz w:val="16"/>
                <w:szCs w:val="16"/>
              </w:rPr>
              <w:t>产品描述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68" w:type="dxa"/>
              <w:bottom w:w="15" w:type="dxa"/>
              <w:right w:w="15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line="480" w:lineRule="auto"/>
              <w:jc w:val="left"/>
              <w:rPr>
                <w:rFonts w:ascii="simsun" w:eastAsia="宋体" w:hAnsi="simsun" w:cs="Arial"/>
                <w:color w:val="666666"/>
                <w:kern w:val="0"/>
                <w:sz w:val="16"/>
                <w:szCs w:val="16"/>
              </w:rPr>
            </w:pPr>
            <w:r w:rsidRPr="00D21FC5">
              <w:rPr>
                <w:rFonts w:ascii="simsun" w:eastAsia="宋体" w:hAnsi="simsun" w:cs="Arial"/>
                <w:color w:val="666666"/>
                <w:kern w:val="0"/>
                <w:sz w:val="16"/>
                <w:szCs w:val="16"/>
              </w:rPr>
              <w:t>丹佛斯</w:t>
            </w:r>
            <w:r w:rsidRPr="00D21FC5">
              <w:rPr>
                <w:rFonts w:ascii="simsun" w:eastAsia="宋体" w:hAnsi="simsun" w:cs="Arial"/>
                <w:color w:val="666666"/>
                <w:kern w:val="0"/>
                <w:sz w:val="16"/>
                <w:szCs w:val="16"/>
              </w:rPr>
              <w:t xml:space="preserve"> Danfoss </w:t>
            </w:r>
            <w:r w:rsidRPr="00D21FC5">
              <w:rPr>
                <w:rFonts w:ascii="simsun" w:eastAsia="宋体" w:hAnsi="simsun" w:cs="Arial"/>
                <w:color w:val="666666"/>
                <w:kern w:val="0"/>
                <w:sz w:val="16"/>
                <w:szCs w:val="16"/>
              </w:rPr>
              <w:t>分集水器（仅本体不含附件）</w:t>
            </w:r>
            <w:r w:rsidRPr="00D21FC5">
              <w:rPr>
                <w:rFonts w:ascii="simsun" w:eastAsia="宋体" w:hAnsi="simsun" w:cs="Arial"/>
                <w:color w:val="666666"/>
                <w:kern w:val="0"/>
                <w:sz w:val="16"/>
                <w:szCs w:val="16"/>
              </w:rPr>
              <w:t>FHF-8</w:t>
            </w:r>
          </w:p>
        </w:tc>
      </w:tr>
    </w:tbl>
    <w:p w:rsidR="00D21FC5" w:rsidRPr="00D21FC5" w:rsidRDefault="00D21FC5" w:rsidP="00D21FC5">
      <w:pPr>
        <w:widowControl/>
        <w:spacing w:after="240"/>
        <w:jc w:val="left"/>
        <w:rPr>
          <w:rFonts w:ascii="Arial" w:eastAsia="宋体" w:hAnsi="Arial" w:cs="Arial"/>
          <w:color w:val="222222"/>
          <w:kern w:val="0"/>
          <w:sz w:val="16"/>
          <w:szCs w:val="16"/>
        </w:rPr>
      </w:pPr>
      <w:r w:rsidRPr="00D21FC5">
        <w:rPr>
          <w:rFonts w:ascii="Arial" w:eastAsia="宋体" w:hAnsi="Arial" w:cs="Arial"/>
          <w:color w:val="222222"/>
          <w:kern w:val="0"/>
          <w:sz w:val="16"/>
          <w:szCs w:val="16"/>
        </w:rPr>
        <w:br/>
      </w:r>
      <w:r w:rsidRPr="00D21FC5">
        <w:rPr>
          <w:rFonts w:ascii="Arial" w:eastAsia="宋体" w:hAnsi="Arial" w:cs="Arial"/>
          <w:color w:val="222222"/>
          <w:kern w:val="0"/>
          <w:sz w:val="16"/>
          <w:szCs w:val="16"/>
        </w:rPr>
        <w:br/>
      </w:r>
      <w:r w:rsidRPr="00D21FC5">
        <w:rPr>
          <w:rFonts w:ascii="simsun" w:eastAsia="宋体" w:hAnsi="simsun" w:cs="Arial"/>
          <w:color w:val="555555"/>
          <w:kern w:val="0"/>
          <w:sz w:val="19"/>
          <w:szCs w:val="19"/>
          <w:shd w:val="clear" w:color="auto" w:fill="FFFFFF"/>
        </w:rPr>
        <w:t>分集水器</w:t>
      </w:r>
      <w:r w:rsidRPr="00D21FC5">
        <w:rPr>
          <w:rFonts w:ascii="simsun" w:eastAsia="宋体" w:hAnsi="simsun" w:cs="Arial"/>
          <w:color w:val="555555"/>
          <w:kern w:val="0"/>
          <w:sz w:val="19"/>
          <w:szCs w:val="19"/>
          <w:shd w:val="clear" w:color="auto" w:fill="FFFFFF"/>
        </w:rPr>
        <w:t>×1</w:t>
      </w:r>
      <w:r w:rsidRPr="00D21FC5">
        <w:rPr>
          <w:rFonts w:ascii="Arial" w:eastAsia="宋体" w:hAnsi="Arial" w:cs="Arial"/>
          <w:color w:val="222222"/>
          <w:kern w:val="0"/>
          <w:sz w:val="16"/>
          <w:szCs w:val="16"/>
        </w:rPr>
        <w:br/>
      </w:r>
    </w:p>
    <w:tbl>
      <w:tblPr>
        <w:tblW w:w="105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08"/>
        <w:gridCol w:w="1494"/>
        <w:gridCol w:w="8598"/>
      </w:tblGrid>
      <w:tr w:rsidR="00D21FC5" w:rsidRPr="00D21FC5" w:rsidTr="00D21FC5">
        <w:trPr>
          <w:trHeight w:val="340"/>
          <w:tblCellSpacing w:w="0" w:type="dxa"/>
        </w:trPr>
        <w:tc>
          <w:tcPr>
            <w:tcW w:w="408" w:type="dxa"/>
            <w:shd w:val="clear" w:color="auto" w:fill="FFFFF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before="272" w:line="480" w:lineRule="auto"/>
              <w:jc w:val="left"/>
              <w:rPr>
                <w:rFonts w:ascii="simsun" w:eastAsia="宋体" w:hAnsi="simsun" w:cs="Arial"/>
                <w:color w:val="55555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FDFDD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before="272" w:line="340" w:lineRule="atLeast"/>
              <w:jc w:val="center"/>
              <w:rPr>
                <w:rFonts w:ascii="simsun" w:eastAsia="宋体" w:hAnsi="simsun" w:cs="Arial"/>
                <w:b/>
                <w:bCs/>
                <w:color w:val="555555"/>
                <w:kern w:val="0"/>
                <w:sz w:val="18"/>
                <w:szCs w:val="18"/>
              </w:rPr>
            </w:pPr>
            <w:r w:rsidRPr="00D21FC5">
              <w:rPr>
                <w:rFonts w:ascii="simsun" w:eastAsia="宋体" w:hAnsi="simsun" w:cs="Arial"/>
                <w:b/>
                <w:bCs/>
                <w:color w:val="555555"/>
                <w:kern w:val="0"/>
                <w:sz w:val="18"/>
                <w:szCs w:val="18"/>
              </w:rPr>
              <w:t>基本参数</w:t>
            </w:r>
          </w:p>
        </w:tc>
      </w:tr>
      <w:tr w:rsidR="00D21FC5" w:rsidRPr="00D21FC5" w:rsidTr="00D21FC5">
        <w:trPr>
          <w:trHeight w:val="340"/>
          <w:tblCellSpacing w:w="0" w:type="dxa"/>
        </w:trPr>
        <w:tc>
          <w:tcPr>
            <w:tcW w:w="408" w:type="dxa"/>
            <w:shd w:val="clear" w:color="auto" w:fill="FFFFF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before="272" w:line="480" w:lineRule="auto"/>
              <w:jc w:val="left"/>
              <w:rPr>
                <w:rFonts w:ascii="simsun" w:eastAsia="宋体" w:hAnsi="simsun" w:cs="Arial"/>
                <w:color w:val="555555"/>
                <w:kern w:val="0"/>
                <w:sz w:val="18"/>
                <w:szCs w:val="18"/>
              </w:rPr>
            </w:pP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FDFDD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before="272" w:line="340" w:lineRule="atLeast"/>
              <w:jc w:val="right"/>
              <w:rPr>
                <w:rFonts w:ascii="simsun" w:eastAsia="宋体" w:hAnsi="simsun" w:cs="Arial"/>
                <w:color w:val="555555"/>
                <w:kern w:val="0"/>
                <w:sz w:val="18"/>
                <w:szCs w:val="18"/>
              </w:rPr>
            </w:pPr>
            <w:r w:rsidRPr="00D21FC5">
              <w:rPr>
                <w:rFonts w:ascii="simsun" w:eastAsia="宋体" w:hAnsi="simsun" w:cs="Arial"/>
                <w:color w:val="555555"/>
                <w:kern w:val="0"/>
                <w:sz w:val="18"/>
                <w:szCs w:val="18"/>
              </w:rPr>
              <w:t>最大工作压差：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before="272" w:line="340" w:lineRule="atLeast"/>
              <w:jc w:val="left"/>
              <w:rPr>
                <w:rFonts w:ascii="simsun" w:eastAsia="宋体" w:hAnsi="simsun" w:cs="Arial"/>
                <w:color w:val="555555"/>
                <w:kern w:val="0"/>
                <w:sz w:val="18"/>
                <w:szCs w:val="18"/>
              </w:rPr>
            </w:pPr>
            <w:r w:rsidRPr="00D21FC5">
              <w:rPr>
                <w:rFonts w:ascii="simsun" w:eastAsia="宋体" w:hAnsi="simsun" w:cs="Arial"/>
                <w:color w:val="555555"/>
                <w:kern w:val="0"/>
                <w:sz w:val="18"/>
                <w:szCs w:val="18"/>
              </w:rPr>
              <w:t>0.6bar</w:t>
            </w:r>
          </w:p>
        </w:tc>
      </w:tr>
      <w:tr w:rsidR="00D21FC5" w:rsidRPr="00D21FC5" w:rsidTr="00D21FC5">
        <w:trPr>
          <w:trHeight w:val="340"/>
          <w:tblCellSpacing w:w="0" w:type="dxa"/>
        </w:trPr>
        <w:tc>
          <w:tcPr>
            <w:tcW w:w="408" w:type="dxa"/>
            <w:shd w:val="clear" w:color="auto" w:fill="FFFFF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before="272" w:line="480" w:lineRule="auto"/>
              <w:jc w:val="left"/>
              <w:rPr>
                <w:rFonts w:ascii="simsun" w:eastAsia="宋体" w:hAnsi="simsun" w:cs="Arial"/>
                <w:color w:val="55555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</w:tcBorders>
            <w:shd w:val="clear" w:color="auto" w:fill="DFDFDD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before="272" w:line="340" w:lineRule="atLeast"/>
              <w:jc w:val="right"/>
              <w:rPr>
                <w:rFonts w:ascii="simsun" w:eastAsia="宋体" w:hAnsi="simsun" w:cs="Arial"/>
                <w:color w:val="555555"/>
                <w:kern w:val="0"/>
                <w:sz w:val="18"/>
                <w:szCs w:val="18"/>
              </w:rPr>
            </w:pPr>
            <w:r w:rsidRPr="00D21FC5">
              <w:rPr>
                <w:rFonts w:ascii="simsun" w:eastAsia="宋体" w:hAnsi="simsun" w:cs="Arial"/>
                <w:color w:val="555555"/>
                <w:kern w:val="0"/>
                <w:sz w:val="18"/>
                <w:szCs w:val="18"/>
              </w:rPr>
              <w:t>最大工作压力：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before="272" w:line="340" w:lineRule="atLeast"/>
              <w:jc w:val="left"/>
              <w:rPr>
                <w:rFonts w:ascii="simsun" w:eastAsia="宋体" w:hAnsi="simsun" w:cs="Arial"/>
                <w:color w:val="555555"/>
                <w:kern w:val="0"/>
                <w:sz w:val="18"/>
                <w:szCs w:val="18"/>
              </w:rPr>
            </w:pPr>
            <w:r w:rsidRPr="00D21FC5">
              <w:rPr>
                <w:rFonts w:ascii="simsun" w:eastAsia="宋体" w:hAnsi="simsun" w:cs="Arial"/>
                <w:color w:val="555555"/>
                <w:kern w:val="0"/>
                <w:sz w:val="18"/>
                <w:szCs w:val="18"/>
              </w:rPr>
              <w:t>10bar/6bar</w:t>
            </w:r>
          </w:p>
        </w:tc>
      </w:tr>
      <w:tr w:rsidR="00D21FC5" w:rsidRPr="00D21FC5" w:rsidTr="00D21FC5">
        <w:trPr>
          <w:trHeight w:val="340"/>
          <w:tblCellSpacing w:w="0" w:type="dxa"/>
        </w:trPr>
        <w:tc>
          <w:tcPr>
            <w:tcW w:w="408" w:type="dxa"/>
            <w:shd w:val="clear" w:color="auto" w:fill="FFFFF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before="272" w:line="480" w:lineRule="auto"/>
              <w:jc w:val="left"/>
              <w:rPr>
                <w:rFonts w:ascii="simsun" w:eastAsia="宋体" w:hAnsi="simsun" w:cs="Arial"/>
                <w:color w:val="55555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</w:tcBorders>
            <w:shd w:val="clear" w:color="auto" w:fill="DFDFDD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before="272" w:line="340" w:lineRule="atLeast"/>
              <w:jc w:val="right"/>
              <w:rPr>
                <w:rFonts w:ascii="simsun" w:eastAsia="宋体" w:hAnsi="simsun" w:cs="Arial"/>
                <w:color w:val="555555"/>
                <w:kern w:val="0"/>
                <w:sz w:val="18"/>
                <w:szCs w:val="18"/>
              </w:rPr>
            </w:pPr>
            <w:r w:rsidRPr="00D21FC5">
              <w:rPr>
                <w:rFonts w:ascii="simsun" w:eastAsia="宋体" w:hAnsi="simsun" w:cs="Arial"/>
                <w:color w:val="555555"/>
                <w:kern w:val="0"/>
                <w:sz w:val="18"/>
                <w:szCs w:val="18"/>
              </w:rPr>
              <w:t>最大测试压力：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before="272" w:line="340" w:lineRule="atLeast"/>
              <w:jc w:val="left"/>
              <w:rPr>
                <w:rFonts w:ascii="simsun" w:eastAsia="宋体" w:hAnsi="simsun" w:cs="Arial"/>
                <w:color w:val="555555"/>
                <w:kern w:val="0"/>
                <w:sz w:val="18"/>
                <w:szCs w:val="18"/>
              </w:rPr>
            </w:pPr>
            <w:r w:rsidRPr="00D21FC5">
              <w:rPr>
                <w:rFonts w:ascii="simsun" w:eastAsia="宋体" w:hAnsi="simsun" w:cs="Arial"/>
                <w:color w:val="555555"/>
                <w:kern w:val="0"/>
                <w:sz w:val="18"/>
                <w:szCs w:val="18"/>
              </w:rPr>
              <w:t>16bar/10bar</w:t>
            </w:r>
          </w:p>
        </w:tc>
      </w:tr>
      <w:tr w:rsidR="00D21FC5" w:rsidRPr="00D21FC5" w:rsidTr="00D21FC5">
        <w:trPr>
          <w:trHeight w:val="340"/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before="272" w:line="480" w:lineRule="auto"/>
              <w:jc w:val="left"/>
              <w:rPr>
                <w:rFonts w:ascii="simsun" w:eastAsia="宋体" w:hAnsi="simsun" w:cs="Arial"/>
                <w:color w:val="555555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FDFDD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before="272" w:line="340" w:lineRule="atLeast"/>
              <w:jc w:val="right"/>
              <w:rPr>
                <w:rFonts w:ascii="simsun" w:eastAsia="宋体" w:hAnsi="simsun" w:cs="Arial"/>
                <w:color w:val="555555"/>
                <w:kern w:val="0"/>
                <w:sz w:val="18"/>
                <w:szCs w:val="18"/>
              </w:rPr>
            </w:pPr>
            <w:r w:rsidRPr="00D21FC5">
              <w:rPr>
                <w:rFonts w:ascii="simsun" w:eastAsia="宋体" w:hAnsi="simsun" w:cs="Arial"/>
                <w:color w:val="555555"/>
                <w:kern w:val="0"/>
                <w:sz w:val="18"/>
                <w:szCs w:val="18"/>
              </w:rPr>
              <w:t>最高水温：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D21FC5" w:rsidRPr="00D21FC5" w:rsidRDefault="00D21FC5" w:rsidP="00D21FC5">
            <w:pPr>
              <w:widowControl/>
              <w:spacing w:before="272" w:line="340" w:lineRule="atLeast"/>
              <w:jc w:val="left"/>
              <w:rPr>
                <w:rFonts w:ascii="simsun" w:eastAsia="宋体" w:hAnsi="simsun" w:cs="Arial"/>
                <w:color w:val="555555"/>
                <w:kern w:val="0"/>
                <w:sz w:val="18"/>
                <w:szCs w:val="18"/>
              </w:rPr>
            </w:pPr>
            <w:r w:rsidRPr="00D21FC5">
              <w:rPr>
                <w:rFonts w:ascii="simsun" w:eastAsia="宋体" w:hAnsi="simsun" w:cs="Arial"/>
                <w:color w:val="555555"/>
                <w:kern w:val="0"/>
                <w:sz w:val="18"/>
                <w:szCs w:val="18"/>
              </w:rPr>
              <w:t>90</w:t>
            </w:r>
            <w:r w:rsidRPr="00D21FC5">
              <w:rPr>
                <w:rFonts w:ascii="宋体" w:eastAsia="宋体" w:hAnsi="宋体" w:cs="宋体"/>
                <w:color w:val="555555"/>
                <w:kern w:val="0"/>
                <w:sz w:val="18"/>
                <w:szCs w:val="18"/>
              </w:rPr>
              <w:t>℃</w:t>
            </w:r>
          </w:p>
        </w:tc>
      </w:tr>
    </w:tbl>
    <w:p w:rsidR="00D21FC5" w:rsidRPr="00D21FC5" w:rsidRDefault="00D21FC5" w:rsidP="00D21FC5">
      <w:pPr>
        <w:widowControl/>
        <w:shd w:val="clear" w:color="auto" w:fill="FFFFFF"/>
        <w:spacing w:line="408" w:lineRule="atLeast"/>
        <w:jc w:val="left"/>
        <w:rPr>
          <w:rFonts w:ascii="simsun" w:eastAsia="宋体" w:hAnsi="simsun" w:cs="Arial"/>
          <w:color w:val="555555"/>
          <w:kern w:val="0"/>
          <w:sz w:val="18"/>
          <w:szCs w:val="18"/>
        </w:rPr>
      </w:pPr>
      <w:r>
        <w:rPr>
          <w:rFonts w:ascii="simsun" w:eastAsia="宋体" w:hAnsi="simsun" w:cs="Arial" w:hint="eastAsia"/>
          <w:noProof/>
          <w:color w:val="555555"/>
          <w:kern w:val="0"/>
          <w:sz w:val="18"/>
          <w:szCs w:val="18"/>
        </w:rPr>
        <w:lastRenderedPageBreak/>
        <w:drawing>
          <wp:inline distT="0" distB="0" distL="0" distR="0">
            <wp:extent cx="7047865" cy="2717165"/>
            <wp:effectExtent l="19050" t="0" r="635" b="0"/>
            <wp:docPr id="31" name="图片 8" descr="http://www.bjht.com.cn/upload_files/article/348/1_a0rbz__20140513142417_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jht.com.cn/upload_files/article/348/1_a0rbz__20140513142417_24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宋体" w:hAnsi="simsun" w:cs="Arial" w:hint="eastAsia"/>
          <w:noProof/>
          <w:color w:val="555555"/>
          <w:kern w:val="0"/>
          <w:sz w:val="18"/>
          <w:szCs w:val="18"/>
        </w:rPr>
        <w:drawing>
          <wp:inline distT="0" distB="0" distL="0" distR="0">
            <wp:extent cx="7047865" cy="2216785"/>
            <wp:effectExtent l="19050" t="0" r="635" b="0"/>
            <wp:docPr id="30" name="图片 9" descr="http://www.bjht.com.cn/upload_files/article/348/1_2usdp__20140513142451_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jht.com.cn/upload_files/article/348/1_2usdp__20140513142451_35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宋体" w:hAnsi="simsun" w:cs="Arial" w:hint="eastAsia"/>
          <w:noProof/>
          <w:color w:val="555555"/>
          <w:kern w:val="0"/>
          <w:sz w:val="18"/>
          <w:szCs w:val="18"/>
        </w:rPr>
        <w:drawing>
          <wp:inline distT="0" distB="0" distL="0" distR="0">
            <wp:extent cx="7047865" cy="819785"/>
            <wp:effectExtent l="19050" t="0" r="635" b="0"/>
            <wp:docPr id="29" name="图片 10" descr="http://www.bjht.com.cn/upload_files/article/348/1_lz2hd__20140513142456_8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jht.com.cn/upload_files/article/348/1_lz2hd__20140513142456_85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8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宋体" w:hAnsi="simsun" w:cs="Arial" w:hint="eastAsia"/>
          <w:noProof/>
          <w:color w:val="555555"/>
          <w:kern w:val="0"/>
          <w:sz w:val="18"/>
          <w:szCs w:val="18"/>
        </w:rPr>
        <w:lastRenderedPageBreak/>
        <w:drawing>
          <wp:inline distT="0" distB="0" distL="0" distR="0">
            <wp:extent cx="7047865" cy="2587625"/>
            <wp:effectExtent l="19050" t="0" r="635" b="0"/>
            <wp:docPr id="11" name="图片 11" descr="http://www.bjht.com.cn/upload_files/article/348/1_7ky8e__20140513142502_6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jht.com.cn/upload_files/article/348/1_7ky8e__20140513142502_63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宋体" w:hAnsi="simsun" w:cs="Arial" w:hint="eastAsia"/>
          <w:noProof/>
          <w:color w:val="555555"/>
          <w:kern w:val="0"/>
          <w:sz w:val="18"/>
          <w:szCs w:val="18"/>
        </w:rPr>
        <w:drawing>
          <wp:inline distT="0" distB="0" distL="0" distR="0">
            <wp:extent cx="7047865" cy="3433445"/>
            <wp:effectExtent l="19050" t="0" r="635" b="0"/>
            <wp:docPr id="12" name="图片 12" descr="http://www.bjht.com.cn/upload_files/article/348/1_6iqi0__20140513142507_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bjht.com.cn/upload_files/article/348/1_6iqi0__20140513142507_32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FC5" w:rsidRPr="00D21FC5" w:rsidRDefault="00D21FC5" w:rsidP="00D21FC5">
      <w:pPr>
        <w:widowControl/>
        <w:spacing w:after="240"/>
        <w:jc w:val="left"/>
        <w:rPr>
          <w:rFonts w:ascii="Arial" w:eastAsia="宋体" w:hAnsi="Arial" w:cs="Arial"/>
          <w:color w:val="222222"/>
          <w:kern w:val="0"/>
          <w:sz w:val="16"/>
          <w:szCs w:val="16"/>
        </w:rPr>
      </w:pPr>
    </w:p>
    <w:p w:rsidR="00D21FC5" w:rsidRPr="00D21FC5" w:rsidRDefault="00D21FC5" w:rsidP="00D21FC5">
      <w:pPr>
        <w:widowControl/>
        <w:shd w:val="clear" w:color="auto" w:fill="FFFFFF"/>
        <w:spacing w:line="408" w:lineRule="atLeast"/>
        <w:jc w:val="left"/>
        <w:rPr>
          <w:rFonts w:ascii="simsun" w:eastAsia="宋体" w:hAnsi="simsun" w:cs="Arial"/>
          <w:color w:val="555555"/>
          <w:kern w:val="0"/>
          <w:sz w:val="18"/>
          <w:szCs w:val="18"/>
        </w:rPr>
      </w:pPr>
      <w:r>
        <w:rPr>
          <w:rFonts w:ascii="simsun" w:eastAsia="宋体" w:hAnsi="simsun" w:cs="Arial" w:hint="eastAsia"/>
          <w:noProof/>
          <w:color w:val="555555"/>
          <w:kern w:val="0"/>
          <w:sz w:val="18"/>
          <w:szCs w:val="18"/>
        </w:rPr>
        <w:lastRenderedPageBreak/>
        <w:drawing>
          <wp:inline distT="0" distB="0" distL="0" distR="0">
            <wp:extent cx="7047865" cy="2423795"/>
            <wp:effectExtent l="19050" t="0" r="635" b="0"/>
            <wp:docPr id="13" name="图片 13" descr="http://www.bjht.com.cn/upload_files/article/348/1_cmbxy__20140513101202_5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jht.com.cn/upload_files/article/348/1_cmbxy__20140513101202_58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宋体" w:hAnsi="simsun" w:cs="Arial" w:hint="eastAsia"/>
          <w:noProof/>
          <w:color w:val="555555"/>
          <w:kern w:val="0"/>
          <w:sz w:val="18"/>
          <w:szCs w:val="18"/>
        </w:rPr>
        <w:drawing>
          <wp:inline distT="0" distB="0" distL="0" distR="0">
            <wp:extent cx="7047865" cy="2087880"/>
            <wp:effectExtent l="19050" t="0" r="635" b="0"/>
            <wp:docPr id="14" name="图片 14" descr="http://www.bjht.com.cn/upload_files/article/348/1_3fhpy__20140513101208_6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bjht.com.cn/upload_files/article/348/1_3fhpy__20140513101208_66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FC5" w:rsidRPr="00D21FC5" w:rsidRDefault="00D21FC5" w:rsidP="00D21FC5">
      <w:pPr>
        <w:widowControl/>
        <w:shd w:val="clear" w:color="auto" w:fill="FFFFFF"/>
        <w:spacing w:line="408" w:lineRule="atLeast"/>
        <w:jc w:val="left"/>
        <w:rPr>
          <w:rFonts w:ascii="simsun" w:eastAsia="宋体" w:hAnsi="simsun" w:cs="Arial"/>
          <w:color w:val="555555"/>
          <w:kern w:val="0"/>
          <w:sz w:val="18"/>
          <w:szCs w:val="18"/>
        </w:rPr>
      </w:pPr>
      <w:r>
        <w:rPr>
          <w:rFonts w:ascii="simsun" w:eastAsia="宋体" w:hAnsi="simsun" w:cs="Arial" w:hint="eastAsia"/>
          <w:noProof/>
          <w:color w:val="555555"/>
          <w:kern w:val="0"/>
          <w:sz w:val="18"/>
          <w:szCs w:val="18"/>
        </w:rPr>
        <w:drawing>
          <wp:inline distT="0" distB="0" distL="0" distR="0">
            <wp:extent cx="7047865" cy="422910"/>
            <wp:effectExtent l="19050" t="0" r="635" b="0"/>
            <wp:docPr id="15" name="图片 15" descr="http://www.bjht.com.cn/upload_files/article/348/1_vrcbo__20140512150443_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bjht.com.cn/upload_files/article/348/1_vrcbo__20140512150443_93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FC5" w:rsidRPr="00D21FC5" w:rsidRDefault="00D21FC5" w:rsidP="00D21FC5">
      <w:pPr>
        <w:widowControl/>
        <w:shd w:val="clear" w:color="auto" w:fill="FFFFFF"/>
        <w:spacing w:line="408" w:lineRule="atLeast"/>
        <w:jc w:val="left"/>
        <w:rPr>
          <w:rFonts w:ascii="simsun" w:eastAsia="宋体" w:hAnsi="simsun" w:cs="Arial"/>
          <w:color w:val="555555"/>
          <w:kern w:val="0"/>
          <w:sz w:val="18"/>
          <w:szCs w:val="18"/>
        </w:rPr>
      </w:pPr>
      <w:r>
        <w:rPr>
          <w:rFonts w:ascii="simsun" w:eastAsia="宋体" w:hAnsi="simsun" w:cs="Arial" w:hint="eastAsia"/>
          <w:noProof/>
          <w:color w:val="555555"/>
          <w:kern w:val="0"/>
          <w:sz w:val="18"/>
          <w:szCs w:val="18"/>
        </w:rPr>
        <w:lastRenderedPageBreak/>
        <w:drawing>
          <wp:inline distT="0" distB="0" distL="0" distR="0">
            <wp:extent cx="7047865" cy="1845945"/>
            <wp:effectExtent l="19050" t="0" r="635" b="0"/>
            <wp:docPr id="16" name="图片 16" descr="http://www.bjht.com.cn/upload_files/article/348/1_elw1l__20140513101221_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bjht.com.cn/upload_files/article/348/1_elw1l__20140513101221_43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宋体" w:hAnsi="simsun" w:cs="Arial" w:hint="eastAsia"/>
          <w:noProof/>
          <w:color w:val="555555"/>
          <w:kern w:val="0"/>
          <w:sz w:val="18"/>
          <w:szCs w:val="18"/>
        </w:rPr>
        <w:drawing>
          <wp:inline distT="0" distB="0" distL="0" distR="0">
            <wp:extent cx="7047865" cy="1915160"/>
            <wp:effectExtent l="19050" t="0" r="635" b="0"/>
            <wp:docPr id="17" name="图片 17" descr="http://www.bjht.com.cn/upload_files/article/348/1_heoqt__20140513101245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jht.com.cn/upload_files/article/348/1_heoqt__20140513101245_07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19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宋体" w:hAnsi="simsun" w:cs="Arial" w:hint="eastAsia"/>
          <w:noProof/>
          <w:color w:val="555555"/>
          <w:kern w:val="0"/>
          <w:sz w:val="18"/>
          <w:szCs w:val="18"/>
        </w:rPr>
        <w:drawing>
          <wp:inline distT="0" distB="0" distL="0" distR="0">
            <wp:extent cx="7047865" cy="1819910"/>
            <wp:effectExtent l="19050" t="0" r="635" b="0"/>
            <wp:docPr id="18" name="图片 18" descr="http://www.bjht.com.cn/upload_files/article/348/1_cdkre__20140513101251_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bjht.com.cn/upload_files/article/348/1_cdkre__20140513101251_11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FC5" w:rsidRPr="00D21FC5" w:rsidRDefault="00D21FC5" w:rsidP="00D21FC5">
      <w:pPr>
        <w:widowControl/>
        <w:numPr>
          <w:ilvl w:val="0"/>
          <w:numId w:val="29"/>
        </w:numPr>
        <w:shd w:val="clear" w:color="auto" w:fill="FFFFFF"/>
        <w:spacing w:line="272" w:lineRule="atLeast"/>
        <w:ind w:left="0" w:firstLine="136"/>
        <w:jc w:val="left"/>
        <w:rPr>
          <w:rFonts w:ascii="simsun" w:eastAsia="宋体" w:hAnsi="simsun" w:cs="Arial"/>
          <w:b/>
          <w:bCs/>
          <w:color w:val="22A4FF"/>
          <w:kern w:val="0"/>
          <w:sz w:val="18"/>
          <w:szCs w:val="18"/>
        </w:rPr>
      </w:pPr>
      <w:r w:rsidRPr="00D21FC5">
        <w:rPr>
          <w:rFonts w:ascii="simsun" w:eastAsia="宋体" w:hAnsi="simsun" w:cs="Arial"/>
          <w:b/>
          <w:bCs/>
          <w:color w:val="22A4FF"/>
          <w:kern w:val="0"/>
          <w:sz w:val="18"/>
          <w:szCs w:val="18"/>
        </w:rPr>
        <w:t>1</w:t>
      </w:r>
      <w:r w:rsidRPr="00D21FC5">
        <w:rPr>
          <w:rFonts w:ascii="simsun" w:eastAsia="宋体" w:hAnsi="simsun" w:cs="Arial"/>
          <w:b/>
          <w:bCs/>
          <w:color w:val="22A4FF"/>
          <w:kern w:val="0"/>
          <w:sz w:val="18"/>
          <w:szCs w:val="18"/>
        </w:rPr>
        <w:t>、工作原理：</w:t>
      </w:r>
    </w:p>
    <w:p w:rsidR="00D21FC5" w:rsidRPr="00D21FC5" w:rsidRDefault="00D21FC5" w:rsidP="00D21FC5">
      <w:pPr>
        <w:widowControl/>
        <w:shd w:val="clear" w:color="auto" w:fill="FFFFFF"/>
        <w:spacing w:line="408" w:lineRule="atLeast"/>
        <w:jc w:val="center"/>
        <w:rPr>
          <w:rFonts w:ascii="simsun" w:eastAsia="宋体" w:hAnsi="simsun" w:cs="Arial"/>
          <w:color w:val="555555"/>
          <w:kern w:val="0"/>
          <w:sz w:val="18"/>
          <w:szCs w:val="18"/>
        </w:rPr>
      </w:pPr>
      <w:r>
        <w:rPr>
          <w:rFonts w:ascii="simsun" w:eastAsia="宋体" w:hAnsi="simsun" w:cs="Arial" w:hint="eastAsia"/>
          <w:noProof/>
          <w:color w:val="555555"/>
          <w:kern w:val="0"/>
          <w:sz w:val="18"/>
          <w:szCs w:val="18"/>
        </w:rPr>
        <w:drawing>
          <wp:inline distT="0" distB="0" distL="0" distR="0">
            <wp:extent cx="8890" cy="8890"/>
            <wp:effectExtent l="0" t="0" r="0" b="0"/>
            <wp:docPr id="10" name="图片 19" descr="F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lash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FC5" w:rsidRPr="00D21FC5" w:rsidRDefault="00D21FC5" w:rsidP="00D21FC5">
      <w:pPr>
        <w:widowControl/>
        <w:numPr>
          <w:ilvl w:val="0"/>
          <w:numId w:val="30"/>
        </w:numPr>
        <w:shd w:val="clear" w:color="auto" w:fill="FFFFFF"/>
        <w:spacing w:line="272" w:lineRule="atLeast"/>
        <w:ind w:left="0" w:firstLine="136"/>
        <w:jc w:val="left"/>
        <w:rPr>
          <w:rFonts w:ascii="simsun" w:eastAsia="宋体" w:hAnsi="simsun" w:cs="Arial"/>
          <w:b/>
          <w:bCs/>
          <w:color w:val="22A4FF"/>
          <w:kern w:val="0"/>
          <w:sz w:val="18"/>
          <w:szCs w:val="18"/>
        </w:rPr>
      </w:pPr>
      <w:r w:rsidRPr="00D21FC5">
        <w:rPr>
          <w:rFonts w:ascii="simsun" w:eastAsia="宋体" w:hAnsi="simsun" w:cs="Arial"/>
          <w:b/>
          <w:bCs/>
          <w:color w:val="22A4FF"/>
          <w:kern w:val="0"/>
          <w:sz w:val="18"/>
          <w:szCs w:val="18"/>
        </w:rPr>
        <w:t>2</w:t>
      </w:r>
      <w:r w:rsidRPr="00D21FC5">
        <w:rPr>
          <w:rFonts w:ascii="simsun" w:eastAsia="宋体" w:hAnsi="simsun" w:cs="Arial"/>
          <w:b/>
          <w:bCs/>
          <w:color w:val="22A4FF"/>
          <w:kern w:val="0"/>
          <w:sz w:val="18"/>
          <w:szCs w:val="18"/>
        </w:rPr>
        <w:t>、产品说明：</w:t>
      </w:r>
    </w:p>
    <w:p w:rsidR="00D21FC5" w:rsidRPr="00D21FC5" w:rsidRDefault="00D21FC5" w:rsidP="00D21FC5">
      <w:pPr>
        <w:widowControl/>
        <w:shd w:val="clear" w:color="auto" w:fill="FFFFFF"/>
        <w:spacing w:line="340" w:lineRule="atLeast"/>
        <w:rPr>
          <w:rFonts w:ascii="simsun" w:eastAsia="宋体" w:hAnsi="simsun" w:cs="Arial"/>
          <w:color w:val="555555"/>
          <w:kern w:val="0"/>
          <w:sz w:val="18"/>
          <w:szCs w:val="18"/>
        </w:rPr>
      </w:pPr>
      <w:r w:rsidRPr="00D21FC5">
        <w:rPr>
          <w:rFonts w:ascii="simsun" w:eastAsia="宋体" w:hAnsi="simsun" w:cs="Arial"/>
          <w:color w:val="555555"/>
          <w:kern w:val="0"/>
          <w:sz w:val="18"/>
          <w:szCs w:val="18"/>
        </w:rPr>
        <w:t>（</w:t>
      </w:r>
      <w:r w:rsidRPr="00D21FC5">
        <w:rPr>
          <w:rFonts w:ascii="simsun" w:eastAsia="宋体" w:hAnsi="simsun" w:cs="Arial"/>
          <w:color w:val="555555"/>
          <w:kern w:val="0"/>
          <w:sz w:val="18"/>
          <w:szCs w:val="18"/>
        </w:rPr>
        <w:t>1</w:t>
      </w:r>
      <w:r w:rsidRPr="00D21FC5">
        <w:rPr>
          <w:rFonts w:ascii="simsun" w:eastAsia="宋体" w:hAnsi="simsun" w:cs="Arial"/>
          <w:color w:val="555555"/>
          <w:kern w:val="0"/>
          <w:sz w:val="18"/>
          <w:szCs w:val="18"/>
        </w:rPr>
        <w:t>）地板采暖系统中的每个回路都分别连接到分集水器上，这样可以实现各个房间热量的单独控制。</w:t>
      </w:r>
    </w:p>
    <w:p w:rsidR="00D21FC5" w:rsidRPr="00D21FC5" w:rsidRDefault="00D21FC5" w:rsidP="00D21FC5">
      <w:pPr>
        <w:widowControl/>
        <w:shd w:val="clear" w:color="auto" w:fill="FFFFFF"/>
        <w:spacing w:line="340" w:lineRule="atLeast"/>
        <w:rPr>
          <w:rFonts w:ascii="simsun" w:eastAsia="宋体" w:hAnsi="simsun" w:cs="Arial"/>
          <w:color w:val="555555"/>
          <w:kern w:val="0"/>
          <w:sz w:val="18"/>
          <w:szCs w:val="18"/>
        </w:rPr>
      </w:pPr>
      <w:r w:rsidRPr="00D21FC5">
        <w:rPr>
          <w:rFonts w:ascii="simsun" w:eastAsia="宋体" w:hAnsi="simsun" w:cs="Arial"/>
          <w:color w:val="555555"/>
          <w:kern w:val="0"/>
          <w:sz w:val="18"/>
          <w:szCs w:val="18"/>
        </w:rPr>
        <w:t>（</w:t>
      </w:r>
      <w:r w:rsidRPr="00D21FC5">
        <w:rPr>
          <w:rFonts w:ascii="simsun" w:eastAsia="宋体" w:hAnsi="simsun" w:cs="Arial"/>
          <w:color w:val="555555"/>
          <w:kern w:val="0"/>
          <w:sz w:val="18"/>
          <w:szCs w:val="18"/>
        </w:rPr>
        <w:t>2</w:t>
      </w:r>
      <w:r w:rsidRPr="00D21FC5">
        <w:rPr>
          <w:rFonts w:ascii="simsun" w:eastAsia="宋体" w:hAnsi="simsun" w:cs="Arial"/>
          <w:color w:val="555555"/>
          <w:kern w:val="0"/>
          <w:sz w:val="18"/>
          <w:szCs w:val="18"/>
        </w:rPr>
        <w:t>）分集水器由一个分水器和一个集水器组成。</w:t>
      </w:r>
    </w:p>
    <w:p w:rsidR="00D21FC5" w:rsidRPr="00D21FC5" w:rsidRDefault="00D21FC5" w:rsidP="00D21FC5">
      <w:pPr>
        <w:widowControl/>
        <w:shd w:val="clear" w:color="auto" w:fill="FFFFFF"/>
        <w:spacing w:line="340" w:lineRule="atLeast"/>
        <w:rPr>
          <w:rFonts w:ascii="simsun" w:eastAsia="宋体" w:hAnsi="simsun" w:cs="Arial"/>
          <w:color w:val="555555"/>
          <w:kern w:val="0"/>
          <w:sz w:val="18"/>
          <w:szCs w:val="18"/>
        </w:rPr>
      </w:pPr>
      <w:r w:rsidRPr="00D21FC5">
        <w:rPr>
          <w:rFonts w:ascii="simsun" w:eastAsia="宋体" w:hAnsi="simsun" w:cs="Arial"/>
          <w:color w:val="555555"/>
          <w:kern w:val="0"/>
          <w:sz w:val="18"/>
          <w:szCs w:val="18"/>
        </w:rPr>
        <w:t>（</w:t>
      </w:r>
      <w:r w:rsidRPr="00D21FC5">
        <w:rPr>
          <w:rFonts w:ascii="simsun" w:eastAsia="宋体" w:hAnsi="simsun" w:cs="Arial"/>
          <w:color w:val="555555"/>
          <w:kern w:val="0"/>
          <w:sz w:val="18"/>
          <w:szCs w:val="18"/>
        </w:rPr>
        <w:t>3</w:t>
      </w:r>
      <w:r w:rsidRPr="00D21FC5">
        <w:rPr>
          <w:rFonts w:ascii="simsun" w:eastAsia="宋体" w:hAnsi="simsun" w:cs="Arial"/>
          <w:color w:val="555555"/>
          <w:kern w:val="0"/>
          <w:sz w:val="18"/>
          <w:szCs w:val="18"/>
        </w:rPr>
        <w:t>）分水器的每个回路上具有单独关断阀和流量计（可选），集水器的每个回路上有内置的</w:t>
      </w:r>
      <w:r w:rsidRPr="00D21FC5">
        <w:rPr>
          <w:rFonts w:ascii="simsun" w:eastAsia="宋体" w:hAnsi="simsun" w:cs="Arial"/>
          <w:color w:val="555555"/>
          <w:kern w:val="0"/>
          <w:sz w:val="18"/>
          <w:szCs w:val="18"/>
        </w:rPr>
        <w:t>Danfoss</w:t>
      </w:r>
      <w:r w:rsidRPr="00D21FC5">
        <w:rPr>
          <w:rFonts w:ascii="simsun" w:eastAsia="宋体" w:hAnsi="simsun" w:cs="Arial"/>
          <w:color w:val="555555"/>
          <w:kern w:val="0"/>
          <w:sz w:val="18"/>
          <w:szCs w:val="18"/>
        </w:rPr>
        <w:t>预设定阀，可以保证每个回路的水利平衡。</w:t>
      </w:r>
    </w:p>
    <w:p w:rsidR="00D21FC5" w:rsidRPr="00D21FC5" w:rsidRDefault="00D21FC5" w:rsidP="00D21FC5">
      <w:pPr>
        <w:widowControl/>
        <w:shd w:val="clear" w:color="auto" w:fill="FFFFFF"/>
        <w:spacing w:line="408" w:lineRule="atLeast"/>
        <w:jc w:val="left"/>
        <w:rPr>
          <w:rFonts w:ascii="simsun" w:eastAsia="宋体" w:hAnsi="simsun" w:cs="Arial"/>
          <w:color w:val="555555"/>
          <w:kern w:val="0"/>
          <w:sz w:val="18"/>
          <w:szCs w:val="18"/>
        </w:rPr>
      </w:pPr>
      <w:r>
        <w:rPr>
          <w:rFonts w:ascii="simsun" w:eastAsia="宋体" w:hAnsi="simsun" w:cs="Arial" w:hint="eastAsia"/>
          <w:noProof/>
          <w:color w:val="555555"/>
          <w:kern w:val="0"/>
          <w:sz w:val="18"/>
          <w:szCs w:val="18"/>
        </w:rPr>
        <w:lastRenderedPageBreak/>
        <w:drawing>
          <wp:inline distT="0" distB="0" distL="0" distR="0">
            <wp:extent cx="7047865" cy="2078990"/>
            <wp:effectExtent l="19050" t="0" r="635" b="0"/>
            <wp:docPr id="9" name="图片 20" descr="http://www.bjht.com.cn/upload_files/article/348/1_cmvxn__20140513134034_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bjht.com.cn/upload_files/article/348/1_cmvxn__20140513134034_38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FC5" w:rsidRPr="00D21FC5" w:rsidRDefault="00D21FC5" w:rsidP="00D21FC5">
      <w:pPr>
        <w:widowControl/>
        <w:shd w:val="clear" w:color="auto" w:fill="FFFFFF"/>
        <w:spacing w:line="340" w:lineRule="atLeast"/>
        <w:rPr>
          <w:rFonts w:ascii="simsun" w:eastAsia="宋体" w:hAnsi="simsun" w:cs="Arial"/>
          <w:color w:val="555555"/>
          <w:kern w:val="0"/>
          <w:sz w:val="18"/>
          <w:szCs w:val="18"/>
        </w:rPr>
      </w:pPr>
      <w:r w:rsidRPr="00D21FC5">
        <w:rPr>
          <w:rFonts w:ascii="simsun" w:eastAsia="宋体" w:hAnsi="simsun" w:cs="Arial"/>
          <w:color w:val="555555"/>
          <w:kern w:val="0"/>
          <w:sz w:val="18"/>
          <w:szCs w:val="18"/>
        </w:rPr>
        <w:t>（</w:t>
      </w:r>
      <w:r w:rsidRPr="00D21FC5">
        <w:rPr>
          <w:rFonts w:ascii="simsun" w:eastAsia="宋体" w:hAnsi="simsun" w:cs="Arial"/>
          <w:color w:val="555555"/>
          <w:kern w:val="0"/>
          <w:sz w:val="18"/>
          <w:szCs w:val="18"/>
        </w:rPr>
        <w:t>4</w:t>
      </w:r>
      <w:r w:rsidRPr="00D21FC5">
        <w:rPr>
          <w:rFonts w:ascii="simsun" w:eastAsia="宋体" w:hAnsi="simsun" w:cs="Arial"/>
          <w:color w:val="555555"/>
          <w:kern w:val="0"/>
          <w:sz w:val="18"/>
          <w:szCs w:val="18"/>
        </w:rPr>
        <w:t>）预设定阀可以用热电驱动器进行电动控制，也可以通过自立式远程设定恒温控制阀实现自动调节。</w:t>
      </w:r>
    </w:p>
    <w:p w:rsidR="00D21FC5" w:rsidRPr="00D21FC5" w:rsidRDefault="00D21FC5" w:rsidP="00D21FC5">
      <w:pPr>
        <w:widowControl/>
        <w:shd w:val="clear" w:color="auto" w:fill="FFFFFF"/>
        <w:spacing w:line="340" w:lineRule="atLeast"/>
        <w:rPr>
          <w:rFonts w:ascii="simsun" w:eastAsia="宋体" w:hAnsi="simsun" w:cs="Arial"/>
          <w:color w:val="555555"/>
          <w:kern w:val="0"/>
          <w:sz w:val="18"/>
          <w:szCs w:val="18"/>
        </w:rPr>
      </w:pPr>
      <w:r w:rsidRPr="00D21FC5">
        <w:rPr>
          <w:rFonts w:ascii="simsun" w:eastAsia="宋体" w:hAnsi="simsun" w:cs="Arial"/>
          <w:color w:val="555555"/>
          <w:kern w:val="0"/>
          <w:sz w:val="18"/>
          <w:szCs w:val="18"/>
        </w:rPr>
        <w:t>（</w:t>
      </w:r>
      <w:r w:rsidRPr="00D21FC5">
        <w:rPr>
          <w:rFonts w:ascii="simsun" w:eastAsia="宋体" w:hAnsi="simsun" w:cs="Arial"/>
          <w:color w:val="555555"/>
          <w:kern w:val="0"/>
          <w:sz w:val="18"/>
          <w:szCs w:val="18"/>
        </w:rPr>
        <w:t>5</w:t>
      </w:r>
      <w:r w:rsidRPr="00D21FC5">
        <w:rPr>
          <w:rFonts w:ascii="simsun" w:eastAsia="宋体" w:hAnsi="simsun" w:cs="Arial"/>
          <w:color w:val="555555"/>
          <w:kern w:val="0"/>
          <w:sz w:val="18"/>
          <w:szCs w:val="18"/>
        </w:rPr>
        <w:t>）分集水器最多可以连接</w:t>
      </w:r>
      <w:r w:rsidRPr="00D21FC5">
        <w:rPr>
          <w:rFonts w:ascii="simsun" w:eastAsia="宋体" w:hAnsi="simsun" w:cs="Arial"/>
          <w:color w:val="555555"/>
          <w:kern w:val="0"/>
          <w:sz w:val="18"/>
          <w:szCs w:val="18"/>
        </w:rPr>
        <w:t>12</w:t>
      </w:r>
      <w:r w:rsidRPr="00D21FC5">
        <w:rPr>
          <w:rFonts w:ascii="simsun" w:eastAsia="宋体" w:hAnsi="simsun" w:cs="Arial"/>
          <w:color w:val="555555"/>
          <w:kern w:val="0"/>
          <w:sz w:val="18"/>
          <w:szCs w:val="18"/>
        </w:rPr>
        <w:t>个回路。可以采用连接件将多个分集水器联合使用，以实现分集水器和系统之间的关断。</w:t>
      </w:r>
    </w:p>
    <w:p w:rsidR="00D21FC5" w:rsidRPr="00D21FC5" w:rsidRDefault="00D21FC5" w:rsidP="00D21FC5">
      <w:pPr>
        <w:widowControl/>
        <w:shd w:val="clear" w:color="auto" w:fill="FFFFFF"/>
        <w:spacing w:line="340" w:lineRule="atLeast"/>
        <w:rPr>
          <w:rFonts w:ascii="simsun" w:eastAsia="宋体" w:hAnsi="simsun" w:cs="Arial"/>
          <w:color w:val="555555"/>
          <w:kern w:val="0"/>
          <w:sz w:val="18"/>
          <w:szCs w:val="18"/>
        </w:rPr>
      </w:pPr>
      <w:r w:rsidRPr="00D21FC5">
        <w:rPr>
          <w:rFonts w:ascii="simsun" w:eastAsia="宋体" w:hAnsi="simsun" w:cs="Arial"/>
          <w:color w:val="555555"/>
          <w:kern w:val="0"/>
          <w:sz w:val="18"/>
          <w:szCs w:val="18"/>
        </w:rPr>
        <w:t>（</w:t>
      </w:r>
      <w:r w:rsidRPr="00D21FC5">
        <w:rPr>
          <w:rFonts w:ascii="simsun" w:eastAsia="宋体" w:hAnsi="simsun" w:cs="Arial"/>
          <w:color w:val="555555"/>
          <w:kern w:val="0"/>
          <w:sz w:val="18"/>
          <w:szCs w:val="18"/>
        </w:rPr>
        <w:t>6</w:t>
      </w:r>
      <w:r w:rsidRPr="00D21FC5">
        <w:rPr>
          <w:rFonts w:ascii="simsun" w:eastAsia="宋体" w:hAnsi="simsun" w:cs="Arial"/>
          <w:color w:val="555555"/>
          <w:kern w:val="0"/>
          <w:sz w:val="18"/>
          <w:szCs w:val="18"/>
        </w:rPr>
        <w:t>）配套装置</w:t>
      </w:r>
      <w:r w:rsidRPr="00D21FC5">
        <w:rPr>
          <w:rFonts w:ascii="simsun" w:eastAsia="宋体" w:hAnsi="simsun" w:cs="Arial"/>
          <w:color w:val="555555"/>
          <w:kern w:val="0"/>
          <w:sz w:val="18"/>
          <w:szCs w:val="18"/>
        </w:rPr>
        <w:t>FHF-EM</w:t>
      </w:r>
      <w:r w:rsidRPr="00D21FC5">
        <w:rPr>
          <w:rFonts w:ascii="simsun" w:eastAsia="宋体" w:hAnsi="simsun" w:cs="Arial"/>
          <w:color w:val="555555"/>
          <w:kern w:val="0"/>
          <w:sz w:val="18"/>
          <w:szCs w:val="18"/>
        </w:rPr>
        <w:t>和</w:t>
      </w:r>
      <w:r w:rsidRPr="00D21FC5">
        <w:rPr>
          <w:rFonts w:ascii="simsun" w:eastAsia="宋体" w:hAnsi="simsun" w:cs="Arial"/>
          <w:color w:val="555555"/>
          <w:kern w:val="0"/>
          <w:sz w:val="18"/>
          <w:szCs w:val="18"/>
        </w:rPr>
        <w:t>FHF-EA</w:t>
      </w:r>
      <w:r w:rsidRPr="00D21FC5">
        <w:rPr>
          <w:rFonts w:ascii="simsun" w:eastAsia="宋体" w:hAnsi="simsun" w:cs="Arial"/>
          <w:color w:val="555555"/>
          <w:kern w:val="0"/>
          <w:sz w:val="18"/>
          <w:szCs w:val="18"/>
        </w:rPr>
        <w:t>具有手动或者自放气阀、泄水阀。它们安装在分集水器的末端。</w:t>
      </w:r>
    </w:p>
    <w:p w:rsidR="00D21FC5" w:rsidRPr="00D21FC5" w:rsidRDefault="00D21FC5" w:rsidP="00D21FC5">
      <w:pPr>
        <w:widowControl/>
        <w:shd w:val="clear" w:color="auto" w:fill="FFFFFF"/>
        <w:spacing w:line="408" w:lineRule="atLeast"/>
        <w:jc w:val="left"/>
        <w:rPr>
          <w:rFonts w:ascii="simsun" w:eastAsia="宋体" w:hAnsi="simsun" w:cs="Arial"/>
          <w:color w:val="555555"/>
          <w:kern w:val="0"/>
          <w:sz w:val="18"/>
          <w:szCs w:val="18"/>
        </w:rPr>
      </w:pPr>
      <w:r>
        <w:rPr>
          <w:rFonts w:ascii="simsun" w:eastAsia="宋体" w:hAnsi="simsun" w:cs="Arial" w:hint="eastAsia"/>
          <w:noProof/>
          <w:color w:val="555555"/>
          <w:kern w:val="0"/>
          <w:sz w:val="18"/>
          <w:szCs w:val="18"/>
        </w:rPr>
        <w:drawing>
          <wp:inline distT="0" distB="0" distL="0" distR="0">
            <wp:extent cx="7047865" cy="4002405"/>
            <wp:effectExtent l="19050" t="0" r="635" b="0"/>
            <wp:docPr id="8" name="图片 21" descr="http://www.bjht.com.cn/upload_files/article/348/1_lg6wh__20140513134043_8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bjht.com.cn/upload_files/article/348/1_lg6wh__20140513134043_83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400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FC5" w:rsidRPr="00D21FC5" w:rsidRDefault="00D21FC5" w:rsidP="00D21FC5">
      <w:pPr>
        <w:widowControl/>
        <w:numPr>
          <w:ilvl w:val="0"/>
          <w:numId w:val="31"/>
        </w:numPr>
        <w:shd w:val="clear" w:color="auto" w:fill="FFFFFF"/>
        <w:spacing w:line="272" w:lineRule="atLeast"/>
        <w:ind w:left="0" w:firstLine="136"/>
        <w:jc w:val="left"/>
        <w:rPr>
          <w:rFonts w:ascii="simsun" w:eastAsia="宋体" w:hAnsi="simsun" w:cs="Arial"/>
          <w:b/>
          <w:bCs/>
          <w:color w:val="22A4FF"/>
          <w:kern w:val="0"/>
          <w:sz w:val="18"/>
          <w:szCs w:val="18"/>
        </w:rPr>
      </w:pPr>
      <w:r w:rsidRPr="00D21FC5">
        <w:rPr>
          <w:rFonts w:ascii="simsun" w:eastAsia="宋体" w:hAnsi="simsun" w:cs="Arial"/>
          <w:b/>
          <w:bCs/>
          <w:color w:val="22A4FF"/>
          <w:kern w:val="0"/>
          <w:sz w:val="18"/>
          <w:szCs w:val="18"/>
        </w:rPr>
        <w:t>3</w:t>
      </w:r>
      <w:r w:rsidRPr="00D21FC5">
        <w:rPr>
          <w:rFonts w:ascii="simsun" w:eastAsia="宋体" w:hAnsi="simsun" w:cs="Arial"/>
          <w:b/>
          <w:bCs/>
          <w:color w:val="22A4FF"/>
          <w:kern w:val="0"/>
          <w:sz w:val="18"/>
          <w:szCs w:val="18"/>
        </w:rPr>
        <w:t>、全套产品细节图：</w:t>
      </w:r>
    </w:p>
    <w:p w:rsidR="00D21FC5" w:rsidRPr="00D21FC5" w:rsidRDefault="00D21FC5" w:rsidP="00D21FC5">
      <w:pPr>
        <w:widowControl/>
        <w:shd w:val="clear" w:color="auto" w:fill="FFFFFF"/>
        <w:spacing w:line="408" w:lineRule="atLeast"/>
        <w:jc w:val="left"/>
        <w:rPr>
          <w:rFonts w:ascii="simsun" w:eastAsia="宋体" w:hAnsi="simsun" w:cs="Arial"/>
          <w:color w:val="555555"/>
          <w:kern w:val="0"/>
          <w:sz w:val="18"/>
          <w:szCs w:val="18"/>
        </w:rPr>
      </w:pPr>
      <w:r>
        <w:rPr>
          <w:rFonts w:ascii="simsun" w:eastAsia="宋体" w:hAnsi="simsun" w:cs="Arial" w:hint="eastAsia"/>
          <w:noProof/>
          <w:color w:val="555555"/>
          <w:kern w:val="0"/>
          <w:sz w:val="18"/>
          <w:szCs w:val="18"/>
        </w:rPr>
        <w:lastRenderedPageBreak/>
        <w:drawing>
          <wp:inline distT="0" distB="0" distL="0" distR="0">
            <wp:extent cx="7047865" cy="2165350"/>
            <wp:effectExtent l="19050" t="0" r="635" b="0"/>
            <wp:docPr id="7" name="图片 22" descr="http://www.bjht.com.cn/upload_files/article/348/1_gmbpg__20140521094004_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bjht.com.cn/upload_files/article/348/1_gmbpg__20140521094004_28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宋体" w:hAnsi="simsun" w:cs="Arial" w:hint="eastAsia"/>
          <w:noProof/>
          <w:color w:val="555555"/>
          <w:kern w:val="0"/>
          <w:sz w:val="18"/>
          <w:szCs w:val="18"/>
        </w:rPr>
        <w:drawing>
          <wp:inline distT="0" distB="0" distL="0" distR="0">
            <wp:extent cx="7047865" cy="1949450"/>
            <wp:effectExtent l="19050" t="0" r="635" b="0"/>
            <wp:docPr id="23" name="图片 23" descr="http://www.bjht.com.cn/upload_files/article/348/1_wrydh__20140521094009_4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bjht.com.cn/upload_files/article/348/1_wrydh__20140521094009_469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宋体" w:hAnsi="simsun" w:cs="Arial" w:hint="eastAsia"/>
          <w:noProof/>
          <w:color w:val="555555"/>
          <w:kern w:val="0"/>
          <w:sz w:val="18"/>
          <w:szCs w:val="18"/>
        </w:rPr>
        <w:drawing>
          <wp:inline distT="0" distB="0" distL="0" distR="0">
            <wp:extent cx="7047865" cy="2545080"/>
            <wp:effectExtent l="19050" t="0" r="635" b="0"/>
            <wp:docPr id="24" name="图片 24" descr="http://www.bjht.com.cn/upload_files/article/348/1_exrlb__20140521094015_7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bjht.com.cn/upload_files/article/348/1_exrlb__20140521094015_766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FC5" w:rsidRPr="00D21FC5" w:rsidRDefault="00D21FC5" w:rsidP="00D21FC5">
      <w:pPr>
        <w:widowControl/>
        <w:numPr>
          <w:ilvl w:val="0"/>
          <w:numId w:val="32"/>
        </w:numPr>
        <w:shd w:val="clear" w:color="auto" w:fill="FFFFFF"/>
        <w:spacing w:line="272" w:lineRule="atLeast"/>
        <w:ind w:left="0" w:firstLine="136"/>
        <w:jc w:val="left"/>
        <w:rPr>
          <w:rFonts w:ascii="simsun" w:eastAsia="宋体" w:hAnsi="simsun" w:cs="Arial"/>
          <w:b/>
          <w:bCs/>
          <w:color w:val="22A4FF"/>
          <w:kern w:val="0"/>
          <w:sz w:val="18"/>
          <w:szCs w:val="18"/>
        </w:rPr>
      </w:pPr>
      <w:r w:rsidRPr="00D21FC5">
        <w:rPr>
          <w:rFonts w:ascii="simsun" w:eastAsia="宋体" w:hAnsi="simsun" w:cs="Arial"/>
          <w:b/>
          <w:bCs/>
          <w:color w:val="22A4FF"/>
          <w:kern w:val="0"/>
          <w:sz w:val="18"/>
          <w:szCs w:val="18"/>
        </w:rPr>
        <w:t>4</w:t>
      </w:r>
      <w:r w:rsidRPr="00D21FC5">
        <w:rPr>
          <w:rFonts w:ascii="simsun" w:eastAsia="宋体" w:hAnsi="simsun" w:cs="Arial"/>
          <w:b/>
          <w:bCs/>
          <w:color w:val="22A4FF"/>
          <w:kern w:val="0"/>
          <w:sz w:val="18"/>
          <w:szCs w:val="18"/>
        </w:rPr>
        <w:t>、性能调试：</w:t>
      </w:r>
    </w:p>
    <w:p w:rsidR="00D21FC5" w:rsidRPr="00D21FC5" w:rsidRDefault="00D21FC5" w:rsidP="00D21FC5">
      <w:pPr>
        <w:widowControl/>
        <w:shd w:val="clear" w:color="auto" w:fill="FFFFFF"/>
        <w:spacing w:line="340" w:lineRule="atLeast"/>
        <w:ind w:firstLine="340"/>
        <w:rPr>
          <w:rFonts w:ascii="simsun" w:eastAsia="宋体" w:hAnsi="simsun" w:cs="Arial"/>
          <w:color w:val="555555"/>
          <w:kern w:val="0"/>
          <w:sz w:val="18"/>
          <w:szCs w:val="18"/>
        </w:rPr>
      </w:pPr>
      <w:r w:rsidRPr="00D21FC5">
        <w:rPr>
          <w:rFonts w:ascii="simsun" w:eastAsia="宋体" w:hAnsi="simsun" w:cs="Arial"/>
          <w:color w:val="555555"/>
          <w:kern w:val="0"/>
          <w:sz w:val="18"/>
          <w:szCs w:val="18"/>
        </w:rPr>
        <w:t>预设定阀门可以控制地板采暖系统中管路的水量，因此对于系统水利平衡起到重要作用。而如果要利用最少的能耗得到最佳的舒适性，合理的水利平衡至关重要。下面推荐的例子可以实现水利平衡。</w:t>
      </w:r>
    </w:p>
    <w:p w:rsidR="00D21FC5" w:rsidRPr="00D21FC5" w:rsidRDefault="00D21FC5" w:rsidP="00D21FC5">
      <w:pPr>
        <w:widowControl/>
        <w:shd w:val="clear" w:color="auto" w:fill="FFFFFF"/>
        <w:spacing w:line="408" w:lineRule="atLeast"/>
        <w:jc w:val="left"/>
        <w:rPr>
          <w:rFonts w:ascii="simsun" w:eastAsia="宋体" w:hAnsi="simsun" w:cs="Arial"/>
          <w:color w:val="555555"/>
          <w:kern w:val="0"/>
          <w:sz w:val="18"/>
          <w:szCs w:val="18"/>
        </w:rPr>
      </w:pPr>
      <w:r>
        <w:rPr>
          <w:rFonts w:ascii="simsun" w:eastAsia="宋体" w:hAnsi="simsun" w:cs="Arial" w:hint="eastAsia"/>
          <w:noProof/>
          <w:color w:val="555555"/>
          <w:kern w:val="0"/>
          <w:sz w:val="18"/>
          <w:szCs w:val="18"/>
        </w:rPr>
        <w:lastRenderedPageBreak/>
        <w:drawing>
          <wp:inline distT="0" distB="0" distL="0" distR="0">
            <wp:extent cx="7047865" cy="3407410"/>
            <wp:effectExtent l="19050" t="0" r="635" b="0"/>
            <wp:docPr id="25" name="图片 25" descr="http://www.bjht.com.cn/upload_files/article/348/1_e5bxy__20140513134111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bjht.com.cn/upload_files/article/348/1_e5bxy__20140513134111_01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34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宋体" w:hAnsi="simsun" w:cs="Arial" w:hint="eastAsia"/>
          <w:noProof/>
          <w:color w:val="555555"/>
          <w:kern w:val="0"/>
          <w:sz w:val="18"/>
          <w:szCs w:val="18"/>
        </w:rPr>
        <w:drawing>
          <wp:inline distT="0" distB="0" distL="0" distR="0">
            <wp:extent cx="7047865" cy="4408170"/>
            <wp:effectExtent l="19050" t="0" r="635" b="0"/>
            <wp:docPr id="26" name="图片 26" descr="http://www.bjht.com.cn/upload_files/article/348/1_aet3o__20140513134116_8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bjht.com.cn/upload_files/article/348/1_aet3o__20140513134116_807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440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FC5" w:rsidRPr="00D21FC5" w:rsidRDefault="00D21FC5" w:rsidP="00D21FC5">
      <w:pPr>
        <w:widowControl/>
        <w:numPr>
          <w:ilvl w:val="0"/>
          <w:numId w:val="33"/>
        </w:numPr>
        <w:shd w:val="clear" w:color="auto" w:fill="FFFFFF"/>
        <w:spacing w:line="272" w:lineRule="atLeast"/>
        <w:ind w:left="272" w:firstLine="272"/>
        <w:jc w:val="left"/>
        <w:rPr>
          <w:rFonts w:ascii="simsun" w:eastAsia="宋体" w:hAnsi="simsun" w:cs="Arial"/>
          <w:color w:val="555555"/>
          <w:kern w:val="0"/>
          <w:sz w:val="18"/>
          <w:szCs w:val="18"/>
        </w:rPr>
      </w:pPr>
      <w:r w:rsidRPr="00D21FC5">
        <w:rPr>
          <w:rFonts w:ascii="simsun" w:eastAsia="宋体" w:hAnsi="simsun" w:cs="Arial"/>
          <w:color w:val="555555"/>
          <w:kern w:val="0"/>
          <w:sz w:val="18"/>
          <w:szCs w:val="18"/>
        </w:rPr>
        <w:t>丹佛斯在空调、制冷、食品冷链以及工业冷冻方面位居世界领先地位。</w:t>
      </w:r>
    </w:p>
    <w:p w:rsidR="00D21FC5" w:rsidRPr="00D21FC5" w:rsidRDefault="00D21FC5" w:rsidP="00D21FC5">
      <w:pPr>
        <w:widowControl/>
        <w:numPr>
          <w:ilvl w:val="0"/>
          <w:numId w:val="33"/>
        </w:numPr>
        <w:shd w:val="clear" w:color="auto" w:fill="FFFFFF"/>
        <w:spacing w:line="272" w:lineRule="atLeast"/>
        <w:ind w:left="272" w:firstLine="272"/>
        <w:jc w:val="left"/>
        <w:rPr>
          <w:rFonts w:ascii="simsun" w:eastAsia="宋体" w:hAnsi="simsun" w:cs="Arial"/>
          <w:color w:val="555555"/>
          <w:kern w:val="0"/>
          <w:sz w:val="18"/>
          <w:szCs w:val="18"/>
        </w:rPr>
      </w:pPr>
      <w:r w:rsidRPr="00D21FC5">
        <w:rPr>
          <w:rFonts w:ascii="simsun" w:eastAsia="宋体" w:hAnsi="simsun" w:cs="Arial"/>
          <w:color w:val="555555"/>
          <w:kern w:val="0"/>
          <w:sz w:val="18"/>
          <w:szCs w:val="18"/>
        </w:rPr>
        <w:t>丹佛斯致力于其核心业务领域，坚持开发和生产高品质的空调与制冷产品、元件和系统。</w:t>
      </w:r>
    </w:p>
    <w:p w:rsidR="00D21FC5" w:rsidRPr="00D21FC5" w:rsidRDefault="00D21FC5" w:rsidP="00D21FC5">
      <w:pPr>
        <w:widowControl/>
        <w:shd w:val="clear" w:color="auto" w:fill="FFFFFF"/>
        <w:spacing w:line="408" w:lineRule="atLeast"/>
        <w:jc w:val="left"/>
        <w:rPr>
          <w:rFonts w:ascii="simsun" w:eastAsia="宋体" w:hAnsi="simsun" w:cs="Arial"/>
          <w:color w:val="555555"/>
          <w:kern w:val="0"/>
          <w:sz w:val="18"/>
          <w:szCs w:val="18"/>
        </w:rPr>
      </w:pPr>
      <w:r>
        <w:rPr>
          <w:rFonts w:ascii="simsun" w:eastAsia="宋体" w:hAnsi="simsun" w:cs="Arial" w:hint="eastAsia"/>
          <w:noProof/>
          <w:color w:val="555555"/>
          <w:kern w:val="0"/>
          <w:sz w:val="18"/>
          <w:szCs w:val="18"/>
        </w:rPr>
        <w:lastRenderedPageBreak/>
        <w:drawing>
          <wp:inline distT="0" distB="0" distL="0" distR="0">
            <wp:extent cx="7047865" cy="4537710"/>
            <wp:effectExtent l="19050" t="0" r="635" b="0"/>
            <wp:docPr id="27" name="图片 27" descr="http://www.bjht.com.cn/upload_files/article/348/1_lruc9__20131108091635_8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bjht.com.cn/upload_files/article/348/1_lruc9__20131108091635_87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453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FC5" w:rsidRPr="00D21FC5" w:rsidRDefault="00D21FC5" w:rsidP="00D21FC5">
      <w:pPr>
        <w:widowControl/>
        <w:shd w:val="clear" w:color="auto" w:fill="FFFFFF"/>
        <w:spacing w:line="408" w:lineRule="atLeast"/>
        <w:jc w:val="left"/>
        <w:rPr>
          <w:rFonts w:ascii="simsun" w:eastAsia="宋体" w:hAnsi="simsun" w:cs="Arial"/>
          <w:color w:val="555555"/>
          <w:kern w:val="0"/>
          <w:sz w:val="18"/>
          <w:szCs w:val="18"/>
        </w:rPr>
      </w:pPr>
      <w:r>
        <w:rPr>
          <w:rFonts w:ascii="simsun" w:eastAsia="宋体" w:hAnsi="simsun" w:cs="Arial" w:hint="eastAsia"/>
          <w:noProof/>
          <w:color w:val="555555"/>
          <w:kern w:val="0"/>
          <w:sz w:val="18"/>
          <w:szCs w:val="18"/>
        </w:rPr>
        <w:drawing>
          <wp:inline distT="0" distB="0" distL="0" distR="0">
            <wp:extent cx="7047865" cy="3752215"/>
            <wp:effectExtent l="19050" t="0" r="635" b="0"/>
            <wp:docPr id="28" name="图片 28" descr="http://www.bjht.com.cn/upload_files/article/348/1_x1ryf__20131108091645_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bjht.com.cn/upload_files/article/348/1_x1ryf__20131108091645_23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C93" w:rsidRPr="00D21FC5" w:rsidRDefault="00D21FC5" w:rsidP="00D21FC5">
      <w:r w:rsidRPr="00D21FC5">
        <w:rPr>
          <w:rFonts w:ascii="Arial" w:eastAsia="宋体" w:hAnsi="Arial" w:cs="Arial"/>
          <w:color w:val="222222"/>
          <w:kern w:val="0"/>
          <w:sz w:val="16"/>
          <w:szCs w:val="16"/>
        </w:rPr>
        <w:br/>
      </w:r>
    </w:p>
    <w:sectPr w:rsidR="00EF6C93" w:rsidRPr="00D21FC5" w:rsidSect="007551C7">
      <w:headerReference w:type="defaul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3559" w:rsidRDefault="00FB3559" w:rsidP="00AA6442">
      <w:r>
        <w:separator/>
      </w:r>
    </w:p>
  </w:endnote>
  <w:endnote w:type="continuationSeparator" w:id="1">
    <w:p w:rsidR="00FB3559" w:rsidRDefault="00FB3559" w:rsidP="00AA64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3559" w:rsidRDefault="00FB3559" w:rsidP="00AA6442">
      <w:r>
        <w:separator/>
      </w:r>
    </w:p>
  </w:footnote>
  <w:footnote w:type="continuationSeparator" w:id="1">
    <w:p w:rsidR="00FB3559" w:rsidRDefault="00FB3559" w:rsidP="00AA64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771" w:rsidRDefault="00F40771">
    <w:pPr>
      <w:pStyle w:val="a3"/>
    </w:pPr>
    <w:r>
      <w:rPr>
        <w:rFonts w:hint="eastAsia"/>
      </w:rPr>
      <w:t xml:space="preserve">www.bjht.com.c </w:t>
    </w:r>
    <w:r>
      <w:rPr>
        <w:rFonts w:hint="eastAsia"/>
      </w:rPr>
      <w:t>北京红塔地暖公司</w:t>
    </w:r>
  </w:p>
  <w:p w:rsidR="00F40771" w:rsidRDefault="00F4077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449D0"/>
    <w:multiLevelType w:val="multilevel"/>
    <w:tmpl w:val="CFBC1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1A2A34"/>
    <w:multiLevelType w:val="multilevel"/>
    <w:tmpl w:val="783AC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D76717"/>
    <w:multiLevelType w:val="multilevel"/>
    <w:tmpl w:val="651EB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5E5976"/>
    <w:multiLevelType w:val="multilevel"/>
    <w:tmpl w:val="8E608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5440F2"/>
    <w:multiLevelType w:val="multilevel"/>
    <w:tmpl w:val="9C607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651E46"/>
    <w:multiLevelType w:val="multilevel"/>
    <w:tmpl w:val="4500A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CE4681"/>
    <w:multiLevelType w:val="multilevel"/>
    <w:tmpl w:val="F2623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9B39D4"/>
    <w:multiLevelType w:val="multilevel"/>
    <w:tmpl w:val="983A8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7566FD"/>
    <w:multiLevelType w:val="multilevel"/>
    <w:tmpl w:val="7346A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AD753C"/>
    <w:multiLevelType w:val="multilevel"/>
    <w:tmpl w:val="B13E2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5749FD"/>
    <w:multiLevelType w:val="multilevel"/>
    <w:tmpl w:val="780CF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975577"/>
    <w:multiLevelType w:val="multilevel"/>
    <w:tmpl w:val="00064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9C3BF9"/>
    <w:multiLevelType w:val="multilevel"/>
    <w:tmpl w:val="074A0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4C4FBB"/>
    <w:multiLevelType w:val="multilevel"/>
    <w:tmpl w:val="DDC68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9932EE"/>
    <w:multiLevelType w:val="multilevel"/>
    <w:tmpl w:val="23140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227387"/>
    <w:multiLevelType w:val="multilevel"/>
    <w:tmpl w:val="82DEE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BD2427"/>
    <w:multiLevelType w:val="multilevel"/>
    <w:tmpl w:val="633A1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89409F"/>
    <w:multiLevelType w:val="multilevel"/>
    <w:tmpl w:val="A6882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DAB5E84"/>
    <w:multiLevelType w:val="multilevel"/>
    <w:tmpl w:val="91DE7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4D4BBA"/>
    <w:multiLevelType w:val="multilevel"/>
    <w:tmpl w:val="E2E88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88C4E82"/>
    <w:multiLevelType w:val="multilevel"/>
    <w:tmpl w:val="16CCD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A891606"/>
    <w:multiLevelType w:val="multilevel"/>
    <w:tmpl w:val="4C049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BDD6B8B"/>
    <w:multiLevelType w:val="multilevel"/>
    <w:tmpl w:val="25C8B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EA77550"/>
    <w:multiLevelType w:val="multilevel"/>
    <w:tmpl w:val="865AA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1886488"/>
    <w:multiLevelType w:val="multilevel"/>
    <w:tmpl w:val="EFD45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43F09CE"/>
    <w:multiLevelType w:val="multilevel"/>
    <w:tmpl w:val="917CD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2586D42"/>
    <w:multiLevelType w:val="multilevel"/>
    <w:tmpl w:val="7CF40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25C00BE"/>
    <w:multiLevelType w:val="multilevel"/>
    <w:tmpl w:val="5DD42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37D4E55"/>
    <w:multiLevelType w:val="multilevel"/>
    <w:tmpl w:val="C4904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A031BCD"/>
    <w:multiLevelType w:val="multilevel"/>
    <w:tmpl w:val="8D405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BD90213"/>
    <w:multiLevelType w:val="multilevel"/>
    <w:tmpl w:val="86363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BE4359A"/>
    <w:multiLevelType w:val="multilevel"/>
    <w:tmpl w:val="29587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DB440BD"/>
    <w:multiLevelType w:val="multilevel"/>
    <w:tmpl w:val="BCDA8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"/>
  </w:num>
  <w:num w:numId="3">
    <w:abstractNumId w:val="19"/>
  </w:num>
  <w:num w:numId="4">
    <w:abstractNumId w:val="13"/>
  </w:num>
  <w:num w:numId="5">
    <w:abstractNumId w:val="23"/>
  </w:num>
  <w:num w:numId="6">
    <w:abstractNumId w:val="24"/>
  </w:num>
  <w:num w:numId="7">
    <w:abstractNumId w:val="22"/>
  </w:num>
  <w:num w:numId="8">
    <w:abstractNumId w:val="6"/>
  </w:num>
  <w:num w:numId="9">
    <w:abstractNumId w:val="4"/>
  </w:num>
  <w:num w:numId="10">
    <w:abstractNumId w:val="32"/>
  </w:num>
  <w:num w:numId="11">
    <w:abstractNumId w:val="16"/>
  </w:num>
  <w:num w:numId="12">
    <w:abstractNumId w:val="5"/>
  </w:num>
  <w:num w:numId="13">
    <w:abstractNumId w:val="8"/>
  </w:num>
  <w:num w:numId="14">
    <w:abstractNumId w:val="15"/>
  </w:num>
  <w:num w:numId="15">
    <w:abstractNumId w:val="0"/>
  </w:num>
  <w:num w:numId="16">
    <w:abstractNumId w:val="2"/>
  </w:num>
  <w:num w:numId="17">
    <w:abstractNumId w:val="10"/>
  </w:num>
  <w:num w:numId="18">
    <w:abstractNumId w:val="31"/>
  </w:num>
  <w:num w:numId="19">
    <w:abstractNumId w:val="28"/>
  </w:num>
  <w:num w:numId="20">
    <w:abstractNumId w:val="3"/>
  </w:num>
  <w:num w:numId="21">
    <w:abstractNumId w:val="18"/>
  </w:num>
  <w:num w:numId="22">
    <w:abstractNumId w:val="30"/>
  </w:num>
  <w:num w:numId="23">
    <w:abstractNumId w:val="20"/>
  </w:num>
  <w:num w:numId="24">
    <w:abstractNumId w:val="9"/>
  </w:num>
  <w:num w:numId="25">
    <w:abstractNumId w:val="7"/>
  </w:num>
  <w:num w:numId="26">
    <w:abstractNumId w:val="21"/>
  </w:num>
  <w:num w:numId="27">
    <w:abstractNumId w:val="25"/>
  </w:num>
  <w:num w:numId="28">
    <w:abstractNumId w:val="12"/>
  </w:num>
  <w:num w:numId="29">
    <w:abstractNumId w:val="26"/>
  </w:num>
  <w:num w:numId="30">
    <w:abstractNumId w:val="29"/>
  </w:num>
  <w:num w:numId="31">
    <w:abstractNumId w:val="17"/>
  </w:num>
  <w:num w:numId="32">
    <w:abstractNumId w:val="27"/>
  </w:num>
  <w:num w:numId="3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6442"/>
    <w:rsid w:val="00181DFC"/>
    <w:rsid w:val="001D7FB8"/>
    <w:rsid w:val="00252839"/>
    <w:rsid w:val="00360392"/>
    <w:rsid w:val="003D41F1"/>
    <w:rsid w:val="004479EF"/>
    <w:rsid w:val="007551C7"/>
    <w:rsid w:val="008466F7"/>
    <w:rsid w:val="00874C89"/>
    <w:rsid w:val="00A5617E"/>
    <w:rsid w:val="00AA6442"/>
    <w:rsid w:val="00D21FC5"/>
    <w:rsid w:val="00D314CB"/>
    <w:rsid w:val="00EF6C93"/>
    <w:rsid w:val="00F30996"/>
    <w:rsid w:val="00F330DB"/>
    <w:rsid w:val="00F40771"/>
    <w:rsid w:val="00FB3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1C7"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AA6442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A64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A644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A64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A6442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AA6442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dfprrmjg">
    <w:name w:val="df_prrm_jg"/>
    <w:basedOn w:val="a0"/>
    <w:rsid w:val="00AA6442"/>
  </w:style>
  <w:style w:type="character" w:customStyle="1" w:styleId="apple-converted-space">
    <w:name w:val="apple-converted-space"/>
    <w:basedOn w:val="a0"/>
    <w:rsid w:val="00AA6442"/>
  </w:style>
  <w:style w:type="character" w:customStyle="1" w:styleId="dfprrmjg1">
    <w:name w:val="df_prrm_jg1"/>
    <w:basedOn w:val="a0"/>
    <w:rsid w:val="00AA6442"/>
  </w:style>
  <w:style w:type="character" w:customStyle="1" w:styleId="bigj">
    <w:name w:val="bigj"/>
    <w:basedOn w:val="a0"/>
    <w:rsid w:val="00AA6442"/>
  </w:style>
  <w:style w:type="character" w:styleId="a5">
    <w:name w:val="Strong"/>
    <w:basedOn w:val="a0"/>
    <w:uiPriority w:val="22"/>
    <w:qFormat/>
    <w:rsid w:val="00AA6442"/>
    <w:rPr>
      <w:b/>
      <w:bCs/>
    </w:rPr>
  </w:style>
  <w:style w:type="paragraph" w:styleId="a6">
    <w:name w:val="Balloon Text"/>
    <w:basedOn w:val="a"/>
    <w:link w:val="Char1"/>
    <w:uiPriority w:val="99"/>
    <w:semiHidden/>
    <w:unhideWhenUsed/>
    <w:rsid w:val="00AA644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A6442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36039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9610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7299">
          <w:marLeft w:val="435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1831">
          <w:marLeft w:val="435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0255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06474">
          <w:marLeft w:val="435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7726">
          <w:marLeft w:val="435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2820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6553">
          <w:marLeft w:val="0"/>
          <w:marRight w:val="0"/>
          <w:marTop w:val="4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553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42969">
          <w:marLeft w:val="408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45726">
          <w:marLeft w:val="408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7542">
          <w:marLeft w:val="408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82879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09178">
          <w:marLeft w:val="408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20038">
          <w:marLeft w:val="408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3529">
          <w:marLeft w:val="408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9254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8411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0715">
          <w:marLeft w:val="408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1343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87863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2098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0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11788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2329">
          <w:marLeft w:val="435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2594">
          <w:marLeft w:val="435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32451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5468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51004">
          <w:marLeft w:val="435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3344">
          <w:marLeft w:val="435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9133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6466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7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1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7356">
          <w:marLeft w:val="543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656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0957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326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9461">
          <w:marLeft w:val="435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7630">
          <w:marLeft w:val="435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7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27030">
          <w:marLeft w:val="435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27076">
          <w:marLeft w:val="435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158</Words>
  <Characters>907</Characters>
  <Application>Microsoft Office Word</Application>
  <DocSecurity>0</DocSecurity>
  <Lines>7</Lines>
  <Paragraphs>2</Paragraphs>
  <ScaleCrop>false</ScaleCrop>
  <Company>Sky123.Org</Company>
  <LinksUpToDate>false</LinksUpToDate>
  <CharactersWithSpaces>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2014-11-26T02:07:00Z</cp:lastPrinted>
  <dcterms:created xsi:type="dcterms:W3CDTF">2014-11-26T02:07:00Z</dcterms:created>
  <dcterms:modified xsi:type="dcterms:W3CDTF">2014-11-26T02:17:00Z</dcterms:modified>
</cp:coreProperties>
</file>