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85" w:rsidRDefault="00856C85" w:rsidP="00856C85">
      <w:pPr>
        <w:pStyle w:val="a5"/>
        <w:spacing w:after="240" w:afterAutospacing="0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br/>
        <w:t xml:space="preserve">    </w:t>
      </w:r>
      <w:r>
        <w:rPr>
          <w:rFonts w:ascii="Arial" w:hAnsi="Arial" w:cs="Arial"/>
          <w:color w:val="222222"/>
          <w:sz w:val="16"/>
          <w:szCs w:val="16"/>
        </w:rPr>
        <w:t>全面介绍设计、安装、应用燃气</w:t>
      </w:r>
      <w:r>
        <w:rPr>
          <w:rFonts w:ascii="Arial" w:hAnsi="Arial" w:cs="Arial"/>
          <w:color w:val="222222"/>
          <w:sz w:val="16"/>
          <w:szCs w:val="16"/>
        </w:rPr>
        <w:t>-</w:t>
      </w:r>
      <w:r>
        <w:rPr>
          <w:rFonts w:ascii="Arial" w:hAnsi="Arial" w:cs="Arial"/>
          <w:color w:val="222222"/>
          <w:sz w:val="16"/>
          <w:szCs w:val="16"/>
        </w:rPr>
        <w:t>水地暖系统的全过程，尤其是如何精确热力计算（涉及房型、朝向、楼层、窗户大小和漏热、常住人口生活方式等）、合理配置和安装设计、正确施工、联机调试的具体过</w:t>
      </w:r>
      <w:r>
        <w:rPr>
          <w:rFonts w:ascii="Arial" w:hAnsi="Arial" w:cs="Arial"/>
          <w:color w:val="222222"/>
          <w:sz w:val="16"/>
          <w:szCs w:val="16"/>
        </w:rPr>
        <w:t>..</w:t>
      </w:r>
    </w:p>
    <w:p w:rsidR="00856C85" w:rsidRDefault="00856C85" w:rsidP="00856C85">
      <w:pPr>
        <w:pStyle w:val="a5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br/>
        <w:t>    </w:t>
      </w:r>
      <w:r>
        <w:rPr>
          <w:rStyle w:val="a6"/>
          <w:rFonts w:ascii="Arial" w:hAnsi="Arial" w:cs="Arial"/>
          <w:color w:val="222222"/>
          <w:sz w:val="16"/>
          <w:szCs w:val="16"/>
        </w:rPr>
        <w:t>热力设计</w:t>
      </w:r>
      <w:r>
        <w:rPr>
          <w:rFonts w:ascii="Arial" w:hAnsi="Arial" w:cs="Arial"/>
          <w:color w:val="222222"/>
          <w:sz w:val="16"/>
          <w:szCs w:val="16"/>
        </w:rPr>
        <w:br/>
        <w:t xml:space="preserve">    </w:t>
      </w:r>
      <w:r>
        <w:rPr>
          <w:rFonts w:ascii="Arial" w:hAnsi="Arial" w:cs="Arial"/>
          <w:color w:val="222222"/>
          <w:sz w:val="16"/>
          <w:szCs w:val="16"/>
        </w:rPr>
        <w:t>精确的热力设计和计算是构建好供暖系统的第一步，也是最基础最重要的一步。</w:t>
      </w:r>
      <w:r>
        <w:rPr>
          <w:rFonts w:ascii="Arial" w:hAnsi="Arial" w:cs="Arial"/>
          <w:color w:val="222222"/>
          <w:sz w:val="16"/>
          <w:szCs w:val="16"/>
        </w:rPr>
        <w:br/>
        <w:t xml:space="preserve">    </w:t>
      </w:r>
      <w:r>
        <w:rPr>
          <w:rFonts w:ascii="Arial" w:hAnsi="Arial" w:cs="Arial"/>
          <w:color w:val="222222"/>
          <w:sz w:val="16"/>
          <w:szCs w:val="16"/>
        </w:rPr>
        <w:t>良好的热力设计计算必须充分考虑各种影响供暖效果的因素，如房子的房型、层高、所在楼层（尤其是顶层底层阁楼地下室等）、所在地区的冬季气候情况等，还有各个房间不同的朝向、外墙面积、门窗漏热多少、房间主要用途、常住人口特征（尤其是否老人、小孩等）和生活方式喜好等。</w:t>
      </w:r>
      <w:r>
        <w:rPr>
          <w:rFonts w:ascii="Arial" w:hAnsi="Arial" w:cs="Arial"/>
          <w:color w:val="222222"/>
          <w:sz w:val="16"/>
          <w:szCs w:val="16"/>
        </w:rPr>
        <w:br/>
        <w:t xml:space="preserve">    </w:t>
      </w:r>
      <w:r>
        <w:rPr>
          <w:rFonts w:ascii="Arial" w:hAnsi="Arial" w:cs="Arial"/>
          <w:color w:val="222222"/>
          <w:sz w:val="16"/>
          <w:szCs w:val="16"/>
        </w:rPr>
        <w:t>精确的设计需要有专业软件，要避免凭经验估算、简单套用别人的方案、以及人工计算中可能的差错。</w:t>
      </w:r>
      <w:r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</w:rPr>
        <w:br/>
        <w:t xml:space="preserve">    </w:t>
      </w:r>
      <w:r>
        <w:rPr>
          <w:rFonts w:ascii="Arial" w:hAnsi="Arial" w:cs="Arial"/>
          <w:color w:val="222222"/>
          <w:sz w:val="16"/>
          <w:szCs w:val="16"/>
        </w:rPr>
        <w:t>我公司采用的专业热力设计计算软件屏幕截图如下：</w:t>
      </w:r>
      <w:r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</w:rPr>
        <w:br/>
        <w:t> </w:t>
      </w:r>
      <w:r>
        <w:rPr>
          <w:rFonts w:ascii="Arial" w:hAnsi="Arial" w:cs="Arial"/>
          <w:noProof/>
          <w:color w:val="222222"/>
          <w:sz w:val="16"/>
          <w:szCs w:val="16"/>
        </w:rPr>
        <w:drawing>
          <wp:inline distT="0" distB="0" distL="0" distR="0">
            <wp:extent cx="6737350" cy="1052195"/>
            <wp:effectExtent l="19050" t="0" r="6350" b="0"/>
            <wp:docPr id="1" name="图片 1" descr="某专业软件屏幕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某专业软件屏幕截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0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16"/>
          <w:szCs w:val="16"/>
        </w:rPr>
        <w:br/>
        <w:t>  </w:t>
      </w:r>
      <w:r>
        <w:rPr>
          <w:rFonts w:ascii="Arial" w:hAnsi="Arial" w:cs="Arial"/>
          <w:noProof/>
          <w:color w:val="222222"/>
          <w:sz w:val="16"/>
          <w:szCs w:val="16"/>
        </w:rPr>
        <w:drawing>
          <wp:inline distT="0" distB="0" distL="0" distR="0">
            <wp:extent cx="11939270" cy="276225"/>
            <wp:effectExtent l="19050" t="0" r="5080" b="0"/>
            <wp:docPr id="2" name="图片 2" descr="热力软件屏幕截图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热力软件屏幕截图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927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</w:rPr>
        <w:br/>
        <w:t> </w:t>
      </w:r>
      <w:r>
        <w:rPr>
          <w:rFonts w:ascii="Arial" w:hAnsi="Arial" w:cs="Arial"/>
          <w:color w:val="222222"/>
          <w:sz w:val="16"/>
          <w:szCs w:val="16"/>
        </w:rPr>
        <w:br/>
        <w:t>    </w:t>
      </w:r>
      <w:r>
        <w:rPr>
          <w:rStyle w:val="a6"/>
          <w:rFonts w:ascii="Arial" w:hAnsi="Arial" w:cs="Arial"/>
          <w:color w:val="222222"/>
          <w:sz w:val="16"/>
          <w:szCs w:val="16"/>
        </w:rPr>
        <w:t>配置设计和安装设计</w:t>
      </w:r>
      <w:r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</w:rPr>
        <w:br/>
        <w:t xml:space="preserve">    </w:t>
      </w:r>
      <w:r>
        <w:rPr>
          <w:rFonts w:ascii="Arial" w:hAnsi="Arial" w:cs="Arial"/>
          <w:color w:val="222222"/>
          <w:sz w:val="16"/>
          <w:szCs w:val="16"/>
        </w:rPr>
        <w:t>根据热力设计结果，精确设计配置系统，主要是锅炉功率大小、品牌和形式等，分水器形式和回路综合配置等，尤其根据每个房间的设计计算结果来配置好各自的盘管布置、温控点位置等。</w:t>
      </w:r>
      <w:r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</w:rPr>
        <w:br/>
        <w:t xml:space="preserve">    </w:t>
      </w:r>
      <w:r>
        <w:rPr>
          <w:rFonts w:ascii="Arial" w:hAnsi="Arial" w:cs="Arial"/>
          <w:color w:val="222222"/>
          <w:sz w:val="16"/>
          <w:szCs w:val="16"/>
        </w:rPr>
        <w:t>安装设计主要根据房型和内部布局，选择合适的位置安装锅炉、分水器、温控面板等，以求达到好装、好用、好维修等要求。</w:t>
      </w:r>
      <w:r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</w:rPr>
        <w:br/>
        <w:t>    CAD</w:t>
      </w:r>
      <w:r>
        <w:rPr>
          <w:rFonts w:ascii="Arial" w:hAnsi="Arial" w:cs="Arial"/>
          <w:color w:val="222222"/>
          <w:sz w:val="16"/>
          <w:szCs w:val="16"/>
        </w:rPr>
        <w:t>格式设计图是最常见的，三维实景设计图则可以从多个角度充分审核设计方案，尤其便于普通用户理解和参与，从而最大程度地满足用户的需求。</w:t>
      </w:r>
      <w:r>
        <w:rPr>
          <w:rFonts w:ascii="Arial" w:hAnsi="Arial" w:cs="Arial"/>
          <w:color w:val="222222"/>
          <w:sz w:val="16"/>
          <w:szCs w:val="16"/>
        </w:rPr>
        <w:t> </w:t>
      </w:r>
      <w:r>
        <w:rPr>
          <w:rFonts w:ascii="Arial" w:hAnsi="Arial" w:cs="Arial"/>
          <w:color w:val="222222"/>
          <w:sz w:val="16"/>
          <w:szCs w:val="16"/>
        </w:rPr>
        <w:br/>
        <w:t xml:space="preserve">    </w:t>
      </w:r>
      <w:r>
        <w:rPr>
          <w:rFonts w:ascii="Arial" w:hAnsi="Arial" w:cs="Arial"/>
          <w:color w:val="222222"/>
          <w:sz w:val="16"/>
          <w:szCs w:val="16"/>
        </w:rPr>
        <w:t>下图是我公司采用的三维实景设计方案的部分屏幕截图效果。</w:t>
      </w:r>
      <w:r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</w:rPr>
        <w:br/>
        <w:t> </w:t>
      </w:r>
      <w:r>
        <w:rPr>
          <w:rFonts w:ascii="Arial" w:hAnsi="Arial" w:cs="Arial"/>
          <w:noProof/>
          <w:color w:val="222222"/>
          <w:sz w:val="16"/>
          <w:szCs w:val="16"/>
        </w:rPr>
        <w:lastRenderedPageBreak/>
        <w:drawing>
          <wp:inline distT="0" distB="0" distL="0" distR="0">
            <wp:extent cx="6487160" cy="3295015"/>
            <wp:effectExtent l="19050" t="0" r="8890" b="0"/>
            <wp:docPr id="3" name="图片 3" descr="http://www.bjht.com.cn/upload_files/article/221/1_3udjn__2014449463074746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jht.com.cn/upload_files/article/221/1_3udjn__20144494630747462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160" cy="329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</w:rPr>
        <w:br/>
        <w:t> </w:t>
      </w:r>
      <w:r>
        <w:rPr>
          <w:rFonts w:ascii="Arial" w:hAnsi="Arial" w:cs="Arial"/>
          <w:color w:val="222222"/>
          <w:sz w:val="16"/>
          <w:szCs w:val="16"/>
        </w:rPr>
        <w:br/>
        <w:t>    </w:t>
      </w:r>
      <w:r>
        <w:rPr>
          <w:rStyle w:val="a6"/>
          <w:rFonts w:ascii="Arial" w:hAnsi="Arial" w:cs="Arial"/>
          <w:color w:val="222222"/>
          <w:sz w:val="16"/>
          <w:szCs w:val="16"/>
        </w:rPr>
        <w:t>分阶段施工、调试</w:t>
      </w:r>
      <w:r>
        <w:rPr>
          <w:rFonts w:ascii="Arial" w:hAnsi="Arial" w:cs="Arial"/>
          <w:color w:val="222222"/>
          <w:sz w:val="16"/>
          <w:szCs w:val="16"/>
        </w:rPr>
        <w:br/>
        <w:t xml:space="preserve">    </w:t>
      </w:r>
      <w:r>
        <w:rPr>
          <w:rFonts w:ascii="Arial" w:hAnsi="Arial" w:cs="Arial"/>
          <w:color w:val="222222"/>
          <w:sz w:val="16"/>
          <w:szCs w:val="16"/>
        </w:rPr>
        <w:t>配合房子装修进度，施工一般分二个阶段进行。</w:t>
      </w:r>
      <w:r>
        <w:rPr>
          <w:rFonts w:ascii="Arial" w:hAnsi="Arial" w:cs="Arial"/>
          <w:color w:val="222222"/>
          <w:sz w:val="16"/>
          <w:szCs w:val="16"/>
        </w:rPr>
        <w:br/>
        <w:t xml:space="preserve">    </w:t>
      </w:r>
      <w:r>
        <w:rPr>
          <w:rFonts w:ascii="Arial" w:hAnsi="Arial" w:cs="Arial"/>
          <w:color w:val="222222"/>
          <w:sz w:val="16"/>
          <w:szCs w:val="16"/>
        </w:rPr>
        <w:t>第一阶段：安排在水电基本完工后进场，安装分水器、地暖盘管、所有管道、以及温控面板暗盒、温控线路等。完工后经检验、试压合格方可铺设地坪。</w:t>
      </w:r>
      <w:r>
        <w:rPr>
          <w:rFonts w:ascii="Arial" w:hAnsi="Arial" w:cs="Arial"/>
          <w:color w:val="222222"/>
          <w:sz w:val="16"/>
          <w:szCs w:val="16"/>
        </w:rPr>
        <w:br/>
        <w:t xml:space="preserve">    </w:t>
      </w:r>
      <w:r>
        <w:rPr>
          <w:rFonts w:ascii="Arial" w:hAnsi="Arial" w:cs="Arial"/>
          <w:color w:val="222222"/>
          <w:sz w:val="16"/>
          <w:szCs w:val="16"/>
        </w:rPr>
        <w:t>第二阶段：在地坪全部做好，房子装修基本完成，墙面粉刷或墙纸等全部完工后进行，安装锅炉、排烟管道、温控面板和温控执行器等全部到位。</w:t>
      </w:r>
      <w:r>
        <w:rPr>
          <w:rFonts w:ascii="Arial" w:hAnsi="Arial" w:cs="Arial"/>
          <w:color w:val="222222"/>
          <w:sz w:val="16"/>
          <w:szCs w:val="16"/>
        </w:rPr>
        <w:br/>
        <w:t xml:space="preserve">    </w:t>
      </w:r>
      <w:r>
        <w:rPr>
          <w:rFonts w:ascii="Arial" w:hAnsi="Arial" w:cs="Arial"/>
          <w:color w:val="222222"/>
          <w:sz w:val="16"/>
          <w:szCs w:val="16"/>
        </w:rPr>
        <w:t>调试阶段：紧接着第二阶段进行，检验合格后接通水电气，即可调试，调试合格即完工。</w:t>
      </w:r>
      <w:r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</w:rPr>
        <w:br/>
        <w:t> </w:t>
      </w:r>
      <w:r>
        <w:rPr>
          <w:rFonts w:ascii="Arial" w:hAnsi="Arial" w:cs="Arial"/>
          <w:color w:val="222222"/>
          <w:sz w:val="16"/>
          <w:szCs w:val="16"/>
        </w:rPr>
        <w:br/>
      </w:r>
      <w:r>
        <w:rPr>
          <w:rStyle w:val="a6"/>
          <w:rFonts w:ascii="Arial" w:hAnsi="Arial" w:cs="Arial"/>
          <w:color w:val="222222"/>
          <w:sz w:val="16"/>
          <w:szCs w:val="16"/>
        </w:rPr>
        <w:t xml:space="preserve">    </w:t>
      </w:r>
      <w:r>
        <w:rPr>
          <w:rStyle w:val="a6"/>
          <w:rFonts w:ascii="Arial" w:hAnsi="Arial" w:cs="Arial"/>
          <w:color w:val="222222"/>
          <w:sz w:val="16"/>
          <w:szCs w:val="16"/>
        </w:rPr>
        <w:t>质量控制</w:t>
      </w:r>
      <w:r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</w:rPr>
        <w:br/>
        <w:t xml:space="preserve">    </w:t>
      </w:r>
      <w:r>
        <w:rPr>
          <w:rFonts w:ascii="Arial" w:hAnsi="Arial" w:cs="Arial"/>
          <w:color w:val="222222"/>
          <w:sz w:val="16"/>
          <w:szCs w:val="16"/>
        </w:rPr>
        <w:t>第一阶段质量控制要点：所有设备、部件规范安装，管线平直有序，盘管弯曲半径合理，主管道保温、防护到位，温控暗盒大小和位置准确，温控管线合理走线和防护等。</w:t>
      </w:r>
      <w:r>
        <w:rPr>
          <w:rFonts w:ascii="Arial" w:hAnsi="Arial" w:cs="Arial"/>
          <w:color w:val="222222"/>
          <w:sz w:val="16"/>
          <w:szCs w:val="16"/>
        </w:rPr>
        <w:br/>
        <w:t xml:space="preserve">    </w:t>
      </w:r>
      <w:r>
        <w:rPr>
          <w:rFonts w:ascii="Arial" w:hAnsi="Arial" w:cs="Arial"/>
          <w:color w:val="222222"/>
          <w:sz w:val="16"/>
          <w:szCs w:val="16"/>
        </w:rPr>
        <w:t>第一阶段结束后系统试压，试压合格后即进入保压阶段，直至第二阶段施工开始。</w:t>
      </w:r>
      <w:r>
        <w:rPr>
          <w:rFonts w:ascii="Arial" w:hAnsi="Arial" w:cs="Arial"/>
          <w:color w:val="222222"/>
          <w:sz w:val="16"/>
          <w:szCs w:val="16"/>
        </w:rPr>
        <w:br/>
        <w:t xml:space="preserve">    </w:t>
      </w:r>
      <w:r>
        <w:rPr>
          <w:rFonts w:ascii="Arial" w:hAnsi="Arial" w:cs="Arial"/>
          <w:color w:val="222222"/>
          <w:sz w:val="16"/>
          <w:szCs w:val="16"/>
        </w:rPr>
        <w:t>第二阶段质量控制要点：所有设备和管道安装牢固可靠、密封合格，供电和温控电路连接可靠、合理防护，燃气管连接符合规定并经燃气公司检验合格。</w:t>
      </w:r>
      <w:r>
        <w:rPr>
          <w:rFonts w:ascii="Arial" w:hAnsi="Arial" w:cs="Arial"/>
          <w:color w:val="222222"/>
          <w:sz w:val="16"/>
          <w:szCs w:val="16"/>
        </w:rPr>
        <w:br/>
        <w:t xml:space="preserve">    </w:t>
      </w:r>
      <w:r>
        <w:rPr>
          <w:rFonts w:ascii="Arial" w:hAnsi="Arial" w:cs="Arial"/>
          <w:color w:val="222222"/>
          <w:sz w:val="16"/>
          <w:szCs w:val="16"/>
        </w:rPr>
        <w:t>调试阶段质量控制要点：燃气锅炉运行正常，所有控制开关和阀门动作可靠，水温控制可靠，燃气启停正常，系统水压水温正常，温升稳定，温控本身及其与温控执行器联动运行正常，生活热水出水和切换正常，断电断气断水保护正常。</w:t>
      </w:r>
    </w:p>
    <w:p w:rsidR="0091799E" w:rsidRPr="00856C85" w:rsidRDefault="0091799E"/>
    <w:sectPr w:rsidR="0091799E" w:rsidRPr="00856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99E" w:rsidRDefault="0091799E" w:rsidP="00856C85">
      <w:r>
        <w:separator/>
      </w:r>
    </w:p>
  </w:endnote>
  <w:endnote w:type="continuationSeparator" w:id="1">
    <w:p w:rsidR="0091799E" w:rsidRDefault="0091799E" w:rsidP="00856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99E" w:rsidRDefault="0091799E" w:rsidP="00856C85">
      <w:r>
        <w:separator/>
      </w:r>
    </w:p>
  </w:footnote>
  <w:footnote w:type="continuationSeparator" w:id="1">
    <w:p w:rsidR="0091799E" w:rsidRDefault="0091799E" w:rsidP="00856C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C85"/>
    <w:rsid w:val="00856C85"/>
    <w:rsid w:val="0091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6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6C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6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6C8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56C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56C85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856C8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56C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1011</Characters>
  <Application>Microsoft Office Word</Application>
  <DocSecurity>0</DocSecurity>
  <Lines>8</Lines>
  <Paragraphs>2</Paragraphs>
  <ScaleCrop>false</ScaleCrop>
  <Company>Sky123.Org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2014-05-09T08:42:00Z</dcterms:created>
  <dcterms:modified xsi:type="dcterms:W3CDTF">2014-05-09T08:43:00Z</dcterms:modified>
</cp:coreProperties>
</file>