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A9" w:rsidRPr="006565A9" w:rsidRDefault="006565A9" w:rsidP="006565A9">
      <w:pPr>
        <w:widowControl/>
        <w:jc w:val="left"/>
        <w:rPr>
          <w:rFonts w:ascii="宋体" w:eastAsia="宋体" w:hAnsi="宋体" w:cs="宋体"/>
          <w:kern w:val="0"/>
          <w:sz w:val="24"/>
          <w:szCs w:val="24"/>
        </w:rPr>
      </w:pPr>
      <w:r w:rsidRPr="006565A9">
        <w:rPr>
          <w:rFonts w:ascii="Simsun" w:eastAsia="宋体" w:hAnsi="Simsun" w:cs="宋体"/>
          <w:b/>
          <w:bCs/>
          <w:color w:val="000000"/>
          <w:kern w:val="0"/>
          <w:sz w:val="25"/>
          <w:szCs w:val="25"/>
        </w:rPr>
        <w:t>地暖盘管间距的确定</w:t>
      </w:r>
      <w:r w:rsidRPr="006565A9">
        <w:rPr>
          <w:rFonts w:ascii="Simsun" w:eastAsia="宋体" w:hAnsi="Simsun" w:cs="宋体"/>
          <w:b/>
          <w:bCs/>
          <w:color w:val="000000"/>
          <w:kern w:val="0"/>
          <w:sz w:val="25"/>
          <w:szCs w:val="25"/>
        </w:rPr>
        <w:t>--</w:t>
      </w:r>
      <w:r w:rsidRPr="006565A9">
        <w:rPr>
          <w:rFonts w:ascii="Simsun" w:eastAsia="宋体" w:hAnsi="Simsun" w:cs="宋体"/>
          <w:b/>
          <w:bCs/>
          <w:color w:val="000000"/>
          <w:kern w:val="0"/>
          <w:sz w:val="25"/>
          <w:szCs w:val="25"/>
        </w:rPr>
        <w:t>《和红塔地暖学地暖》之间距确定</w:t>
      </w:r>
      <w:r w:rsidRPr="006565A9">
        <w:rPr>
          <w:rFonts w:ascii="Arial" w:eastAsia="宋体" w:hAnsi="Arial" w:cs="Arial"/>
          <w:color w:val="222222"/>
          <w:kern w:val="0"/>
          <w:sz w:val="16"/>
          <w:szCs w:val="16"/>
        </w:rPr>
        <w:br/>
      </w:r>
      <w:r w:rsidRPr="006565A9">
        <w:rPr>
          <w:rFonts w:ascii="Arial" w:eastAsia="宋体" w:hAnsi="Arial" w:cs="Arial"/>
          <w:color w:val="222222"/>
          <w:kern w:val="0"/>
          <w:sz w:val="16"/>
          <w:szCs w:val="16"/>
        </w:rPr>
        <w:br/>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摘要</w:t>
      </w:r>
      <w:r w:rsidRPr="006565A9">
        <w:rPr>
          <w:rFonts w:ascii="Simsun" w:eastAsia="宋体" w:hAnsi="Simsun" w:cs="宋体"/>
          <w:color w:val="000000"/>
          <w:kern w:val="0"/>
          <w:sz w:val="19"/>
          <w:szCs w:val="19"/>
        </w:rPr>
        <w:t>:</w:t>
      </w:r>
      <w:r w:rsidRPr="006565A9">
        <w:rPr>
          <w:rFonts w:ascii="Simsun" w:eastAsia="宋体" w:hAnsi="Simsun" w:cs="宋体"/>
          <w:color w:val="000000"/>
          <w:kern w:val="0"/>
          <w:sz w:val="19"/>
          <w:szCs w:val="19"/>
        </w:rPr>
        <w:t>本专题将介绍地暖盘管间距确定的理论依据及其工程实际中简易方法，从而为下一步绘制盘管做好准备。</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关键字</w:t>
      </w:r>
      <w:r w:rsidRPr="006565A9">
        <w:rPr>
          <w:rFonts w:ascii="Simsun" w:eastAsia="宋体" w:hAnsi="Simsun" w:cs="宋体"/>
          <w:color w:val="000000"/>
          <w:kern w:val="0"/>
          <w:sz w:val="19"/>
          <w:szCs w:val="19"/>
        </w:rPr>
        <w:t>:</w:t>
      </w:r>
      <w:r w:rsidRPr="006565A9">
        <w:rPr>
          <w:rFonts w:ascii="Simsun" w:eastAsia="宋体" w:hAnsi="Simsun" w:cs="宋体"/>
          <w:color w:val="000000"/>
          <w:kern w:val="0"/>
          <w:sz w:val="19"/>
          <w:szCs w:val="19"/>
        </w:rPr>
        <w:t>地暖设计</w:t>
      </w:r>
      <w:r w:rsidRPr="006565A9">
        <w:rPr>
          <w:rFonts w:ascii="Simsun" w:eastAsia="宋体" w:hAnsi="Simsun" w:cs="宋体"/>
          <w:color w:val="000000"/>
          <w:kern w:val="0"/>
          <w:sz w:val="19"/>
          <w:szCs w:val="19"/>
        </w:rPr>
        <w:t xml:space="preserve"> </w:t>
      </w:r>
      <w:r w:rsidRPr="006565A9">
        <w:rPr>
          <w:rFonts w:ascii="Simsun" w:eastAsia="宋体" w:hAnsi="Simsun" w:cs="宋体"/>
          <w:color w:val="000000"/>
          <w:kern w:val="0"/>
          <w:sz w:val="19"/>
          <w:szCs w:val="19"/>
        </w:rPr>
        <w:t>间距确定</w:t>
      </w:r>
    </w:p>
    <w:p w:rsidR="006565A9" w:rsidRPr="006565A9" w:rsidRDefault="006565A9" w:rsidP="006565A9">
      <w:pPr>
        <w:widowControl/>
        <w:spacing w:after="240" w:line="480" w:lineRule="auto"/>
        <w:ind w:firstLine="326"/>
        <w:jc w:val="center"/>
        <w:rPr>
          <w:rFonts w:ascii="Simsun" w:eastAsia="宋体" w:hAnsi="Simsun" w:cs="宋体"/>
          <w:color w:val="000000"/>
          <w:kern w:val="0"/>
          <w:sz w:val="19"/>
          <w:szCs w:val="19"/>
        </w:rPr>
      </w:pPr>
      <w:r>
        <w:rPr>
          <w:rFonts w:ascii="Simsun" w:eastAsia="宋体" w:hAnsi="Simsun" w:cs="宋体" w:hint="eastAsia"/>
          <w:noProof/>
          <w:color w:val="000000"/>
          <w:kern w:val="0"/>
          <w:sz w:val="19"/>
          <w:szCs w:val="19"/>
        </w:rPr>
        <w:drawing>
          <wp:inline distT="0" distB="0" distL="0" distR="0">
            <wp:extent cx="6487160" cy="3666490"/>
            <wp:effectExtent l="19050" t="0" r="8890" b="0"/>
            <wp:docPr id="1" name="图片 1" descr="地暖间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暖间距"/>
                    <pic:cNvPicPr>
                      <a:picLocks noChangeAspect="1" noChangeArrowheads="1"/>
                    </pic:cNvPicPr>
                  </pic:nvPicPr>
                  <pic:blipFill>
                    <a:blip r:embed="rId6" cstate="print"/>
                    <a:srcRect/>
                    <a:stretch>
                      <a:fillRect/>
                    </a:stretch>
                  </pic:blipFill>
                  <pic:spPr bwMode="auto">
                    <a:xfrm>
                      <a:off x="0" y="0"/>
                      <a:ext cx="6487160" cy="3666490"/>
                    </a:xfrm>
                    <a:prstGeom prst="rect">
                      <a:avLst/>
                    </a:prstGeom>
                    <a:noFill/>
                    <a:ln w="9525">
                      <a:noFill/>
                      <a:miter lim="800000"/>
                      <a:headEnd/>
                      <a:tailEnd/>
                    </a:ln>
                  </pic:spPr>
                </pic:pic>
              </a:graphicData>
            </a:graphic>
          </wp:inline>
        </w:drawing>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 xml:space="preserve">1 </w:t>
      </w:r>
      <w:r w:rsidRPr="006565A9">
        <w:rPr>
          <w:rFonts w:ascii="Simsun" w:eastAsia="宋体" w:hAnsi="Simsun" w:cs="宋体"/>
          <w:color w:val="000000"/>
          <w:kern w:val="0"/>
          <w:sz w:val="19"/>
          <w:szCs w:val="19"/>
        </w:rPr>
        <w:t>地暖盘管间距确定的理论依据</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《地面辐射供暖技术规程》中地面面积散热量的计算方法是</w:t>
      </w:r>
      <w:r w:rsidRPr="006565A9">
        <w:rPr>
          <w:rFonts w:ascii="Simsun" w:eastAsia="宋体" w:hAnsi="Simsun" w:cs="宋体"/>
          <w:color w:val="000000"/>
          <w:kern w:val="0"/>
          <w:sz w:val="19"/>
          <w:szCs w:val="19"/>
        </w:rPr>
        <w:t>ASHRAE</w:t>
      </w:r>
      <w:r w:rsidRPr="006565A9">
        <w:rPr>
          <w:rFonts w:ascii="Simsun" w:eastAsia="宋体" w:hAnsi="Simsun" w:cs="宋体"/>
          <w:color w:val="000000"/>
          <w:kern w:val="0"/>
          <w:sz w:val="19"/>
          <w:szCs w:val="19"/>
        </w:rPr>
        <w:t>手册（</w:t>
      </w:r>
      <w:r w:rsidRPr="006565A9">
        <w:rPr>
          <w:rFonts w:ascii="Simsun" w:eastAsia="宋体" w:hAnsi="Simsun" w:cs="宋体"/>
          <w:color w:val="000000"/>
          <w:kern w:val="0"/>
          <w:sz w:val="19"/>
          <w:szCs w:val="19"/>
        </w:rPr>
        <w:t>2000</w:t>
      </w:r>
      <w:r w:rsidRPr="006565A9">
        <w:rPr>
          <w:rFonts w:ascii="Simsun" w:eastAsia="宋体" w:hAnsi="Simsun" w:cs="宋体"/>
          <w:color w:val="000000"/>
          <w:kern w:val="0"/>
          <w:sz w:val="19"/>
          <w:szCs w:val="19"/>
        </w:rPr>
        <w:t>年版）提供的计算方法，这种方法计算原理清晰易懂，并已经过实际工程检验。本文将按笔者的理解进行简单讲述，</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1.1.1 1</w:t>
      </w:r>
      <w:r w:rsidRPr="006565A9">
        <w:rPr>
          <w:rFonts w:ascii="Simsun" w:eastAsia="宋体" w:hAnsi="Simsun" w:cs="宋体"/>
          <w:color w:val="000000"/>
          <w:kern w:val="0"/>
          <w:sz w:val="19"/>
          <w:szCs w:val="19"/>
        </w:rPr>
        <w:t>）有散热面积的负荷修正</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1.1.2</w:t>
      </w:r>
      <w:r w:rsidRPr="006565A9">
        <w:rPr>
          <w:rFonts w:ascii="Simsun" w:eastAsia="宋体" w:hAnsi="Simsun" w:cs="宋体"/>
          <w:color w:val="000000"/>
          <w:kern w:val="0"/>
          <w:sz w:val="19"/>
          <w:szCs w:val="19"/>
        </w:rPr>
        <w:t>由负荷计算可以得到某房间确切的热负荷。考虑到家具等的遮挡，局部盘管区域的盘管要承担全部的房间的负荷，考虑到实际散热效果，所得的热负荷要进行修正。即局部地面辐射供暖系统的</w:t>
      </w:r>
      <w:r w:rsidRPr="006565A9">
        <w:rPr>
          <w:rFonts w:ascii="Simsun" w:eastAsia="宋体" w:hAnsi="Simsun" w:cs="宋体"/>
          <w:color w:val="000000"/>
          <w:kern w:val="0"/>
          <w:sz w:val="19"/>
          <w:szCs w:val="19"/>
        </w:rPr>
        <w:lastRenderedPageBreak/>
        <w:t>热负荷，可按整个房间全面辐射供暖所算得的热负荷乘以该区域面积与所在房间面积的比值和下表中所规定的附加系数确定。</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1.1.3</w:t>
      </w:r>
      <w:r w:rsidRPr="006565A9">
        <w:rPr>
          <w:rFonts w:ascii="Simsun" w:eastAsia="宋体" w:hAnsi="Simsun" w:cs="宋体"/>
          <w:color w:val="000000"/>
          <w:kern w:val="0"/>
          <w:sz w:val="19"/>
          <w:szCs w:val="19"/>
        </w:rPr>
        <w:t>局部辐射供暖系统热负荷的附加系数</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Pr>
          <w:rFonts w:ascii="Simsun" w:eastAsia="宋体" w:hAnsi="Simsun" w:cs="宋体" w:hint="eastAsia"/>
          <w:noProof/>
          <w:color w:val="000000"/>
          <w:kern w:val="0"/>
          <w:sz w:val="19"/>
          <w:szCs w:val="19"/>
        </w:rPr>
        <w:drawing>
          <wp:inline distT="0" distB="0" distL="0" distR="0">
            <wp:extent cx="4295775" cy="569595"/>
            <wp:effectExtent l="19050" t="0" r="9525" b="0"/>
            <wp:docPr id="2" name="图片 2" descr="http://www.bjht.com.cn/upload_files/article/221/1_ykugv__20100202135825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jht.com.cn/upload_files/article/221/1_ykugv__20100202135825191.jpg"/>
                    <pic:cNvPicPr>
                      <a:picLocks noChangeAspect="1" noChangeArrowheads="1"/>
                    </pic:cNvPicPr>
                  </pic:nvPicPr>
                  <pic:blipFill>
                    <a:blip r:embed="rId7" cstate="print"/>
                    <a:srcRect/>
                    <a:stretch>
                      <a:fillRect/>
                    </a:stretch>
                  </pic:blipFill>
                  <pic:spPr bwMode="auto">
                    <a:xfrm>
                      <a:off x="0" y="0"/>
                      <a:ext cx="4295775" cy="569595"/>
                    </a:xfrm>
                    <a:prstGeom prst="rect">
                      <a:avLst/>
                    </a:prstGeom>
                    <a:noFill/>
                    <a:ln w="9525">
                      <a:noFill/>
                      <a:miter lim="800000"/>
                      <a:headEnd/>
                      <a:tailEnd/>
                    </a:ln>
                  </pic:spPr>
                </pic:pic>
              </a:graphicData>
            </a:graphic>
          </wp:inline>
        </w:drawing>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1.1.4</w:t>
      </w:r>
      <w:r w:rsidRPr="006565A9">
        <w:rPr>
          <w:rFonts w:ascii="Simsun" w:eastAsia="宋体" w:hAnsi="Simsun" w:cs="宋体"/>
          <w:color w:val="000000"/>
          <w:kern w:val="0"/>
          <w:sz w:val="19"/>
          <w:szCs w:val="19"/>
        </w:rPr>
        <w:t>例如，经过详细计算，房间</w:t>
      </w:r>
      <w:r w:rsidRPr="006565A9">
        <w:rPr>
          <w:rFonts w:ascii="Simsun" w:eastAsia="宋体" w:hAnsi="Simsun" w:cs="宋体"/>
          <w:color w:val="000000"/>
          <w:kern w:val="0"/>
          <w:sz w:val="19"/>
          <w:szCs w:val="19"/>
        </w:rPr>
        <w:t>101</w:t>
      </w:r>
      <w:r w:rsidRPr="006565A9">
        <w:rPr>
          <w:rFonts w:ascii="Simsun" w:eastAsia="宋体" w:hAnsi="Simsun" w:cs="宋体"/>
          <w:color w:val="000000"/>
          <w:kern w:val="0"/>
          <w:sz w:val="19"/>
          <w:szCs w:val="19"/>
        </w:rPr>
        <w:t>的负荷是</w:t>
      </w:r>
      <w:r w:rsidRPr="006565A9">
        <w:rPr>
          <w:rFonts w:ascii="Simsun" w:eastAsia="宋体" w:hAnsi="Simsun" w:cs="宋体"/>
          <w:color w:val="000000"/>
          <w:kern w:val="0"/>
          <w:sz w:val="19"/>
          <w:szCs w:val="19"/>
        </w:rPr>
        <w:t>1000W</w:t>
      </w:r>
      <w:r w:rsidRPr="006565A9">
        <w:rPr>
          <w:rFonts w:ascii="Simsun" w:eastAsia="宋体" w:hAnsi="Simsun" w:cs="宋体"/>
          <w:color w:val="000000"/>
          <w:kern w:val="0"/>
          <w:sz w:val="19"/>
          <w:szCs w:val="19"/>
        </w:rPr>
        <w:t>，由于家具遮挡，房间有效供暖区面积与房间总面积比值是</w:t>
      </w:r>
      <w:r w:rsidRPr="006565A9">
        <w:rPr>
          <w:rFonts w:ascii="Simsun" w:eastAsia="宋体" w:hAnsi="Simsun" w:cs="宋体"/>
          <w:color w:val="000000"/>
          <w:kern w:val="0"/>
          <w:sz w:val="19"/>
          <w:szCs w:val="19"/>
        </w:rPr>
        <w:t>0.40</w:t>
      </w:r>
      <w:r w:rsidRPr="006565A9">
        <w:rPr>
          <w:rFonts w:ascii="Simsun" w:eastAsia="宋体" w:hAnsi="Simsun" w:cs="宋体"/>
          <w:color w:val="000000"/>
          <w:kern w:val="0"/>
          <w:sz w:val="19"/>
          <w:szCs w:val="19"/>
        </w:rPr>
        <w:t>，那么该房间修正后的热负荷</w:t>
      </w:r>
      <w:r w:rsidRPr="006565A9">
        <w:rPr>
          <w:rFonts w:ascii="Simsun" w:eastAsia="宋体" w:hAnsi="Simsun" w:cs="宋体"/>
          <w:color w:val="000000"/>
          <w:kern w:val="0"/>
          <w:sz w:val="19"/>
          <w:szCs w:val="19"/>
        </w:rPr>
        <w:t>Q=1000*1.35=1350 W</w:t>
      </w:r>
      <w:r w:rsidRPr="006565A9">
        <w:rPr>
          <w:rFonts w:ascii="Simsun" w:eastAsia="宋体" w:hAnsi="Simsun" w:cs="宋体"/>
          <w:color w:val="000000"/>
          <w:kern w:val="0"/>
          <w:sz w:val="19"/>
          <w:szCs w:val="19"/>
        </w:rPr>
        <w:t>。</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2</w:t>
      </w:r>
      <w:r w:rsidRPr="006565A9">
        <w:rPr>
          <w:rFonts w:ascii="Simsun" w:eastAsia="宋体" w:hAnsi="Simsun" w:cs="宋体"/>
          <w:color w:val="000000"/>
          <w:kern w:val="0"/>
          <w:sz w:val="19"/>
          <w:szCs w:val="19"/>
        </w:rPr>
        <w:t>）耗热指标的确定</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1.1.5</w:t>
      </w:r>
      <w:r w:rsidRPr="006565A9">
        <w:rPr>
          <w:rFonts w:ascii="Simsun" w:eastAsia="宋体" w:hAnsi="Simsun" w:cs="宋体"/>
          <w:color w:val="000000"/>
          <w:kern w:val="0"/>
          <w:sz w:val="19"/>
          <w:szCs w:val="19"/>
        </w:rPr>
        <w:t>单位地面面积所需的散热量（耗热指标）应按下式计算：</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Pr>
          <w:rFonts w:ascii="Simsun" w:eastAsia="宋体" w:hAnsi="Simsun" w:cs="宋体" w:hint="eastAsia"/>
          <w:noProof/>
          <w:color w:val="000000"/>
          <w:kern w:val="0"/>
          <w:sz w:val="19"/>
          <w:szCs w:val="19"/>
        </w:rPr>
        <w:drawing>
          <wp:inline distT="0" distB="0" distL="0" distR="0">
            <wp:extent cx="948690" cy="577850"/>
            <wp:effectExtent l="19050" t="0" r="3810" b="0"/>
            <wp:docPr id="3" name="图片 3" descr="http://www.bjht.com.cn/upload_files/article/221/1_2orvo__20100202135940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jht.com.cn/upload_files/article/221/1_2orvo__20100202135940824.jpg"/>
                    <pic:cNvPicPr>
                      <a:picLocks noChangeAspect="1" noChangeArrowheads="1"/>
                    </pic:cNvPicPr>
                  </pic:nvPicPr>
                  <pic:blipFill>
                    <a:blip r:embed="rId8" cstate="print"/>
                    <a:srcRect/>
                    <a:stretch>
                      <a:fillRect/>
                    </a:stretch>
                  </pic:blipFill>
                  <pic:spPr bwMode="auto">
                    <a:xfrm>
                      <a:off x="0" y="0"/>
                      <a:ext cx="948690" cy="577850"/>
                    </a:xfrm>
                    <a:prstGeom prst="rect">
                      <a:avLst/>
                    </a:prstGeom>
                    <a:noFill/>
                    <a:ln w="9525">
                      <a:noFill/>
                      <a:miter lim="800000"/>
                      <a:headEnd/>
                      <a:tailEnd/>
                    </a:ln>
                  </pic:spPr>
                </pic:pic>
              </a:graphicData>
            </a:graphic>
          </wp:inline>
        </w:drawing>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 </w:t>
      </w:r>
      <w:r w:rsidRPr="006565A9">
        <w:rPr>
          <w:rFonts w:ascii="Simsun" w:eastAsia="宋体" w:hAnsi="Simsun" w:cs="宋体"/>
          <w:color w:val="000000"/>
          <w:kern w:val="0"/>
          <w:sz w:val="19"/>
          <w:szCs w:val="19"/>
        </w:rPr>
        <w:t>式中</w:t>
      </w:r>
      <w:r w:rsidRPr="006565A9">
        <w:rPr>
          <w:rFonts w:ascii="Simsun" w:eastAsia="宋体" w:hAnsi="Simsun" w:cs="宋体"/>
          <w:color w:val="000000"/>
          <w:kern w:val="0"/>
          <w:sz w:val="19"/>
          <w:szCs w:val="19"/>
        </w:rPr>
        <w:t>q</w:t>
      </w:r>
      <w:r w:rsidRPr="006565A9">
        <w:rPr>
          <w:rFonts w:ascii="Simsun" w:eastAsia="宋体" w:hAnsi="Simsun" w:cs="宋体"/>
          <w:color w:val="000000"/>
          <w:kern w:val="0"/>
          <w:sz w:val="19"/>
          <w:szCs w:val="19"/>
          <w:vertAlign w:val="subscript"/>
        </w:rPr>
        <w:t>x</w:t>
      </w:r>
      <w:r w:rsidRPr="006565A9">
        <w:rPr>
          <w:rFonts w:ascii="Simsun" w:eastAsia="宋体" w:hAnsi="Simsun" w:cs="宋体"/>
          <w:color w:val="000000"/>
          <w:kern w:val="0"/>
          <w:sz w:val="19"/>
          <w:szCs w:val="19"/>
        </w:rPr>
        <w:t>-</w:t>
      </w:r>
      <w:r w:rsidRPr="006565A9">
        <w:rPr>
          <w:rFonts w:ascii="Simsun" w:eastAsia="宋体" w:hAnsi="Simsun" w:cs="宋体"/>
          <w:color w:val="000000"/>
          <w:kern w:val="0"/>
          <w:sz w:val="19"/>
          <w:szCs w:val="19"/>
        </w:rPr>
        <w:t>单位地面面积所需的散热量（</w:t>
      </w:r>
      <w:r w:rsidRPr="006565A9">
        <w:rPr>
          <w:rFonts w:ascii="Simsun" w:eastAsia="宋体" w:hAnsi="Simsun" w:cs="宋体"/>
          <w:color w:val="000000"/>
          <w:kern w:val="0"/>
          <w:sz w:val="19"/>
          <w:szCs w:val="19"/>
        </w:rPr>
        <w:t>W/?</w:t>
      </w:r>
      <w:r w:rsidRPr="006565A9">
        <w:rPr>
          <w:rFonts w:ascii="Simsun" w:eastAsia="宋体" w:hAnsi="Simsun" w:cs="宋体"/>
          <w:color w:val="000000"/>
          <w:kern w:val="0"/>
          <w:sz w:val="19"/>
          <w:szCs w:val="19"/>
        </w:rPr>
        <w:t>）；</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Q-</w:t>
      </w:r>
      <w:r w:rsidRPr="006565A9">
        <w:rPr>
          <w:rFonts w:ascii="Simsun" w:eastAsia="宋体" w:hAnsi="Simsun" w:cs="宋体"/>
          <w:color w:val="000000"/>
          <w:kern w:val="0"/>
          <w:sz w:val="19"/>
          <w:szCs w:val="19"/>
        </w:rPr>
        <w:t>房间所需的地面散热量（</w:t>
      </w:r>
      <w:r w:rsidRPr="006565A9">
        <w:rPr>
          <w:rFonts w:ascii="Simsun" w:eastAsia="宋体" w:hAnsi="Simsun" w:cs="宋体"/>
          <w:color w:val="000000"/>
          <w:kern w:val="0"/>
          <w:sz w:val="19"/>
          <w:szCs w:val="19"/>
        </w:rPr>
        <w:t>W</w:t>
      </w:r>
      <w:r w:rsidRPr="006565A9">
        <w:rPr>
          <w:rFonts w:ascii="Simsun" w:eastAsia="宋体" w:hAnsi="Simsun" w:cs="宋体"/>
          <w:color w:val="000000"/>
          <w:kern w:val="0"/>
          <w:sz w:val="19"/>
          <w:szCs w:val="19"/>
        </w:rPr>
        <w:t>）；</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F-</w:t>
      </w:r>
      <w:r w:rsidRPr="006565A9">
        <w:rPr>
          <w:rFonts w:ascii="Simsun" w:eastAsia="宋体" w:hAnsi="Simsun" w:cs="宋体"/>
          <w:color w:val="000000"/>
          <w:kern w:val="0"/>
          <w:sz w:val="19"/>
          <w:szCs w:val="19"/>
        </w:rPr>
        <w:t>敷设加热管或发热电缆的地面面积（敷设加热管）。</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例如，房间</w:t>
      </w:r>
      <w:r w:rsidRPr="006565A9">
        <w:rPr>
          <w:rFonts w:ascii="Simsun" w:eastAsia="宋体" w:hAnsi="Simsun" w:cs="宋体"/>
          <w:color w:val="000000"/>
          <w:kern w:val="0"/>
          <w:sz w:val="19"/>
          <w:szCs w:val="19"/>
        </w:rPr>
        <w:t>101</w:t>
      </w:r>
      <w:r w:rsidRPr="006565A9">
        <w:rPr>
          <w:rFonts w:ascii="Simsun" w:eastAsia="宋体" w:hAnsi="Simsun" w:cs="宋体"/>
          <w:color w:val="000000"/>
          <w:kern w:val="0"/>
          <w:sz w:val="19"/>
          <w:szCs w:val="19"/>
        </w:rPr>
        <w:t>的修正后的热负荷</w:t>
      </w:r>
      <w:r w:rsidRPr="006565A9">
        <w:rPr>
          <w:rFonts w:ascii="Simsun" w:eastAsia="宋体" w:hAnsi="Simsun" w:cs="宋体"/>
          <w:color w:val="000000"/>
          <w:kern w:val="0"/>
          <w:sz w:val="19"/>
          <w:szCs w:val="19"/>
        </w:rPr>
        <w:t>=1350W</w:t>
      </w:r>
      <w:r w:rsidRPr="006565A9">
        <w:rPr>
          <w:rFonts w:ascii="Simsun" w:eastAsia="宋体" w:hAnsi="Simsun" w:cs="宋体"/>
          <w:color w:val="000000"/>
          <w:kern w:val="0"/>
          <w:sz w:val="19"/>
          <w:szCs w:val="19"/>
        </w:rPr>
        <w:t>，房间可敷设加热管面积</w:t>
      </w:r>
      <w:r w:rsidRPr="006565A9">
        <w:rPr>
          <w:rFonts w:ascii="Simsun" w:eastAsia="宋体" w:hAnsi="Simsun" w:cs="宋体"/>
          <w:color w:val="000000"/>
          <w:kern w:val="0"/>
          <w:sz w:val="19"/>
          <w:szCs w:val="19"/>
        </w:rPr>
        <w:t>13.5?</w:t>
      </w:r>
      <w:r w:rsidRPr="006565A9">
        <w:rPr>
          <w:rFonts w:ascii="Simsun" w:eastAsia="宋体" w:hAnsi="Simsun" w:cs="宋体"/>
          <w:color w:val="000000"/>
          <w:kern w:val="0"/>
          <w:sz w:val="19"/>
          <w:szCs w:val="19"/>
        </w:rPr>
        <w:t>，那么单位地面面积所需的散热量</w:t>
      </w:r>
      <w:r w:rsidRPr="006565A9">
        <w:rPr>
          <w:rFonts w:ascii="Simsun" w:eastAsia="宋体" w:hAnsi="Simsun" w:cs="宋体"/>
          <w:color w:val="000000"/>
          <w:kern w:val="0"/>
          <w:sz w:val="19"/>
          <w:szCs w:val="19"/>
        </w:rPr>
        <w:t>q</w:t>
      </w:r>
      <w:r w:rsidRPr="006565A9">
        <w:rPr>
          <w:rFonts w:ascii="Simsun" w:eastAsia="宋体" w:hAnsi="Simsun" w:cs="宋体"/>
          <w:color w:val="000000"/>
          <w:kern w:val="0"/>
          <w:sz w:val="19"/>
          <w:szCs w:val="19"/>
          <w:vertAlign w:val="subscript"/>
        </w:rPr>
        <w:t>x</w:t>
      </w:r>
      <w:r w:rsidRPr="006565A9">
        <w:rPr>
          <w:rFonts w:ascii="Simsun" w:eastAsia="宋体" w:hAnsi="Simsun" w:cs="宋体"/>
          <w:color w:val="000000"/>
          <w:kern w:val="0"/>
          <w:sz w:val="19"/>
          <w:szCs w:val="19"/>
        </w:rPr>
        <w:t>=1350/13.5=100W/?</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3</w:t>
      </w:r>
      <w:r w:rsidRPr="006565A9">
        <w:rPr>
          <w:rFonts w:ascii="Simsun" w:eastAsia="宋体" w:hAnsi="Simsun" w:cs="宋体"/>
          <w:color w:val="000000"/>
          <w:kern w:val="0"/>
          <w:sz w:val="19"/>
          <w:szCs w:val="19"/>
        </w:rPr>
        <w:t>）单位地面面积的散热量</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地暖盘管单位地面面积的散热量由两部分组成：单位地面面积辐射传热量</w:t>
      </w:r>
      <w:r w:rsidRPr="006565A9">
        <w:rPr>
          <w:rFonts w:ascii="Simsun" w:eastAsia="宋体" w:hAnsi="Simsun" w:cs="宋体"/>
          <w:color w:val="000000"/>
          <w:kern w:val="0"/>
          <w:sz w:val="19"/>
          <w:szCs w:val="19"/>
        </w:rPr>
        <w:t>q</w:t>
      </w:r>
      <w:r w:rsidRPr="006565A9">
        <w:rPr>
          <w:rFonts w:ascii="Simsun" w:eastAsia="宋体" w:hAnsi="Simsun" w:cs="宋体"/>
          <w:color w:val="000000"/>
          <w:kern w:val="0"/>
          <w:sz w:val="19"/>
          <w:szCs w:val="19"/>
          <w:vertAlign w:val="superscript"/>
        </w:rPr>
        <w:t>f</w:t>
      </w:r>
      <w:r w:rsidRPr="006565A9">
        <w:rPr>
          <w:rFonts w:ascii="Simsun" w:eastAsia="宋体" w:hAnsi="Simsun" w:cs="宋体"/>
          <w:color w:val="000000"/>
          <w:kern w:val="0"/>
          <w:sz w:val="19"/>
          <w:szCs w:val="19"/>
        </w:rPr>
        <w:t>和单位地面面积对流传热量</w:t>
      </w:r>
      <w:r w:rsidRPr="006565A9">
        <w:rPr>
          <w:rFonts w:ascii="Simsun" w:eastAsia="宋体" w:hAnsi="Simsun" w:cs="宋体"/>
          <w:color w:val="000000"/>
          <w:kern w:val="0"/>
          <w:sz w:val="19"/>
          <w:szCs w:val="19"/>
        </w:rPr>
        <w:t>q</w:t>
      </w:r>
      <w:r w:rsidRPr="006565A9">
        <w:rPr>
          <w:rFonts w:ascii="Simsun" w:eastAsia="宋体" w:hAnsi="Simsun" w:cs="宋体"/>
          <w:color w:val="000000"/>
          <w:kern w:val="0"/>
          <w:sz w:val="19"/>
          <w:szCs w:val="19"/>
          <w:vertAlign w:val="superscript"/>
        </w:rPr>
        <w:t>d</w:t>
      </w:r>
      <w:r w:rsidRPr="006565A9">
        <w:rPr>
          <w:rFonts w:ascii="Simsun" w:eastAsia="宋体" w:hAnsi="Simsun" w:cs="宋体"/>
          <w:color w:val="000000"/>
          <w:kern w:val="0"/>
          <w:sz w:val="19"/>
          <w:szCs w:val="19"/>
        </w:rPr>
        <w:t>组成，三者有如下关系：</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          q=q</w:t>
      </w:r>
      <w:r w:rsidRPr="006565A9">
        <w:rPr>
          <w:rFonts w:ascii="Simsun" w:eastAsia="宋体" w:hAnsi="Simsun" w:cs="宋体"/>
          <w:color w:val="000000"/>
          <w:kern w:val="0"/>
          <w:sz w:val="19"/>
          <w:szCs w:val="19"/>
          <w:vertAlign w:val="superscript"/>
        </w:rPr>
        <w:t>f</w:t>
      </w:r>
      <w:r w:rsidRPr="006565A9">
        <w:rPr>
          <w:rFonts w:ascii="Simsun" w:eastAsia="宋体" w:hAnsi="Simsun" w:cs="宋体"/>
          <w:color w:val="000000"/>
          <w:kern w:val="0"/>
          <w:sz w:val="19"/>
          <w:szCs w:val="19"/>
        </w:rPr>
        <w:t>+q</w:t>
      </w:r>
      <w:r w:rsidRPr="006565A9">
        <w:rPr>
          <w:rFonts w:ascii="Simsun" w:eastAsia="宋体" w:hAnsi="Simsun" w:cs="宋体"/>
          <w:color w:val="000000"/>
          <w:kern w:val="0"/>
          <w:sz w:val="19"/>
          <w:szCs w:val="19"/>
          <w:vertAlign w:val="superscript"/>
        </w:rPr>
        <w:t>d</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其中</w:t>
      </w:r>
      <w:r w:rsidRPr="006565A9">
        <w:rPr>
          <w:rFonts w:ascii="Simsun" w:eastAsia="宋体" w:hAnsi="Simsun" w:cs="宋体"/>
          <w:color w:val="000000"/>
          <w:kern w:val="0"/>
          <w:sz w:val="19"/>
          <w:szCs w:val="19"/>
        </w:rPr>
        <w:t>qf=5*10-8[(tpj +273)4-( AUST+273)4]  </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   qd=2.13</w:t>
      </w:r>
      <w:r w:rsidRPr="006565A9">
        <w:rPr>
          <w:rFonts w:ascii="Simsun" w:eastAsia="宋体" w:hAnsi="Simsun" w:cs="宋体"/>
          <w:color w:val="000000"/>
          <w:kern w:val="0"/>
          <w:sz w:val="19"/>
          <w:szCs w:val="19"/>
        </w:rPr>
        <w:t>（</w:t>
      </w:r>
      <w:r w:rsidRPr="006565A9">
        <w:rPr>
          <w:rFonts w:ascii="Simsun" w:eastAsia="宋体" w:hAnsi="Simsun" w:cs="宋体"/>
          <w:color w:val="000000"/>
          <w:kern w:val="0"/>
          <w:sz w:val="19"/>
          <w:szCs w:val="19"/>
        </w:rPr>
        <w:t>tpj-tn</w:t>
      </w:r>
      <w:r w:rsidRPr="006565A9">
        <w:rPr>
          <w:rFonts w:ascii="Simsun" w:eastAsia="宋体" w:hAnsi="Simsun" w:cs="宋体"/>
          <w:color w:val="000000"/>
          <w:kern w:val="0"/>
          <w:sz w:val="19"/>
          <w:szCs w:val="19"/>
        </w:rPr>
        <w:t>）</w:t>
      </w:r>
      <w:r w:rsidRPr="006565A9">
        <w:rPr>
          <w:rFonts w:ascii="Simsun" w:eastAsia="宋体" w:hAnsi="Simsun" w:cs="宋体"/>
          <w:color w:val="000000"/>
          <w:kern w:val="0"/>
          <w:sz w:val="19"/>
          <w:szCs w:val="19"/>
        </w:rPr>
        <w:t>1.31        </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式中</w:t>
      </w:r>
      <w:r w:rsidRPr="006565A9">
        <w:rPr>
          <w:rFonts w:ascii="Simsun" w:eastAsia="宋体" w:hAnsi="Simsun" w:cs="宋体"/>
          <w:color w:val="000000"/>
          <w:kern w:val="0"/>
          <w:sz w:val="19"/>
          <w:szCs w:val="19"/>
        </w:rPr>
        <w:t>q-</w:t>
      </w:r>
      <w:r w:rsidRPr="006565A9">
        <w:rPr>
          <w:rFonts w:ascii="Simsun" w:eastAsia="宋体" w:hAnsi="Simsun" w:cs="宋体"/>
          <w:color w:val="000000"/>
          <w:kern w:val="0"/>
          <w:sz w:val="19"/>
          <w:szCs w:val="19"/>
        </w:rPr>
        <w:t>单位地面面积的散热量（</w:t>
      </w:r>
      <w:r w:rsidRPr="006565A9">
        <w:rPr>
          <w:rFonts w:ascii="Simsun" w:eastAsia="宋体" w:hAnsi="Simsun" w:cs="宋体"/>
          <w:color w:val="000000"/>
          <w:kern w:val="0"/>
          <w:sz w:val="19"/>
          <w:szCs w:val="19"/>
        </w:rPr>
        <w:t>W/?</w:t>
      </w:r>
      <w:r w:rsidRPr="006565A9">
        <w:rPr>
          <w:rFonts w:ascii="Simsun" w:eastAsia="宋体" w:hAnsi="Simsun" w:cs="宋体"/>
          <w:color w:val="000000"/>
          <w:kern w:val="0"/>
          <w:sz w:val="19"/>
          <w:szCs w:val="19"/>
        </w:rPr>
        <w:t>）</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lastRenderedPageBreak/>
        <w:t>q</w:t>
      </w:r>
      <w:r w:rsidRPr="006565A9">
        <w:rPr>
          <w:rFonts w:ascii="Simsun" w:eastAsia="宋体" w:hAnsi="Simsun" w:cs="宋体"/>
          <w:color w:val="000000"/>
          <w:kern w:val="0"/>
          <w:sz w:val="19"/>
          <w:szCs w:val="19"/>
          <w:vertAlign w:val="superscript"/>
        </w:rPr>
        <w:t>f</w:t>
      </w:r>
      <w:r w:rsidRPr="006565A9">
        <w:rPr>
          <w:rFonts w:ascii="Simsun" w:eastAsia="宋体" w:hAnsi="Simsun" w:cs="宋体"/>
          <w:color w:val="000000"/>
          <w:kern w:val="0"/>
          <w:sz w:val="19"/>
          <w:szCs w:val="19"/>
        </w:rPr>
        <w:t>-</w:t>
      </w:r>
      <w:r w:rsidRPr="006565A9">
        <w:rPr>
          <w:rFonts w:ascii="Simsun" w:eastAsia="宋体" w:hAnsi="Simsun" w:cs="宋体"/>
          <w:color w:val="000000"/>
          <w:kern w:val="0"/>
          <w:sz w:val="19"/>
          <w:szCs w:val="19"/>
        </w:rPr>
        <w:t>单位地面面积辐射传热量（</w:t>
      </w:r>
      <w:r w:rsidRPr="006565A9">
        <w:rPr>
          <w:rFonts w:ascii="Simsun" w:eastAsia="宋体" w:hAnsi="Simsun" w:cs="宋体"/>
          <w:color w:val="000000"/>
          <w:kern w:val="0"/>
          <w:sz w:val="19"/>
          <w:szCs w:val="19"/>
        </w:rPr>
        <w:t>W/?</w:t>
      </w:r>
      <w:r w:rsidRPr="006565A9">
        <w:rPr>
          <w:rFonts w:ascii="Simsun" w:eastAsia="宋体" w:hAnsi="Simsun" w:cs="宋体"/>
          <w:color w:val="000000"/>
          <w:kern w:val="0"/>
          <w:sz w:val="19"/>
          <w:szCs w:val="19"/>
        </w:rPr>
        <w:t>）</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q</w:t>
      </w:r>
      <w:r w:rsidRPr="006565A9">
        <w:rPr>
          <w:rFonts w:ascii="Simsun" w:eastAsia="宋体" w:hAnsi="Simsun" w:cs="宋体"/>
          <w:color w:val="000000"/>
          <w:kern w:val="0"/>
          <w:sz w:val="19"/>
          <w:szCs w:val="19"/>
          <w:vertAlign w:val="superscript"/>
        </w:rPr>
        <w:t>d</w:t>
      </w:r>
      <w:r w:rsidRPr="006565A9">
        <w:rPr>
          <w:rFonts w:ascii="Simsun" w:eastAsia="宋体" w:hAnsi="Simsun" w:cs="宋体"/>
          <w:color w:val="000000"/>
          <w:kern w:val="0"/>
          <w:sz w:val="19"/>
          <w:szCs w:val="19"/>
        </w:rPr>
        <w:t>-</w:t>
      </w:r>
      <w:r w:rsidRPr="006565A9">
        <w:rPr>
          <w:rFonts w:ascii="Simsun" w:eastAsia="宋体" w:hAnsi="Simsun" w:cs="宋体"/>
          <w:color w:val="000000"/>
          <w:kern w:val="0"/>
          <w:sz w:val="19"/>
          <w:szCs w:val="19"/>
        </w:rPr>
        <w:t>单位地面面积对流传热量（</w:t>
      </w:r>
      <w:r w:rsidRPr="006565A9">
        <w:rPr>
          <w:rFonts w:ascii="Simsun" w:eastAsia="宋体" w:hAnsi="Simsun" w:cs="宋体"/>
          <w:color w:val="000000"/>
          <w:kern w:val="0"/>
          <w:sz w:val="19"/>
          <w:szCs w:val="19"/>
        </w:rPr>
        <w:t>W/?</w:t>
      </w:r>
      <w:r w:rsidRPr="006565A9">
        <w:rPr>
          <w:rFonts w:ascii="Simsun" w:eastAsia="宋体" w:hAnsi="Simsun" w:cs="宋体"/>
          <w:color w:val="000000"/>
          <w:kern w:val="0"/>
          <w:sz w:val="19"/>
          <w:szCs w:val="19"/>
        </w:rPr>
        <w:t>）</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t</w:t>
      </w:r>
      <w:r w:rsidRPr="006565A9">
        <w:rPr>
          <w:rFonts w:ascii="Simsun" w:eastAsia="宋体" w:hAnsi="Simsun" w:cs="宋体"/>
          <w:color w:val="000000"/>
          <w:kern w:val="0"/>
          <w:sz w:val="19"/>
          <w:szCs w:val="19"/>
          <w:vertAlign w:val="superscript"/>
        </w:rPr>
        <w:t>pj</w:t>
      </w:r>
      <w:r w:rsidRPr="006565A9">
        <w:rPr>
          <w:rFonts w:ascii="Simsun" w:eastAsia="宋体" w:hAnsi="Simsun" w:cs="宋体"/>
          <w:color w:val="000000"/>
          <w:kern w:val="0"/>
          <w:sz w:val="19"/>
          <w:szCs w:val="19"/>
        </w:rPr>
        <w:t>-</w:t>
      </w:r>
      <w:r w:rsidRPr="006565A9">
        <w:rPr>
          <w:rFonts w:ascii="Simsun" w:eastAsia="宋体" w:hAnsi="Simsun" w:cs="宋体"/>
          <w:color w:val="000000"/>
          <w:kern w:val="0"/>
          <w:sz w:val="19"/>
          <w:szCs w:val="19"/>
        </w:rPr>
        <w:t>地面的表面平均温度（</w:t>
      </w:r>
      <w:r w:rsidRPr="006565A9">
        <w:rPr>
          <w:rFonts w:ascii="宋体" w:eastAsia="宋体" w:hAnsi="宋体" w:cs="宋体" w:hint="eastAsia"/>
          <w:color w:val="000000"/>
          <w:kern w:val="0"/>
          <w:sz w:val="19"/>
          <w:szCs w:val="19"/>
        </w:rPr>
        <w:t>℃</w:t>
      </w:r>
      <w:r w:rsidRPr="006565A9">
        <w:rPr>
          <w:rFonts w:ascii="Simsun" w:eastAsia="宋体" w:hAnsi="Simsun" w:cs="宋体"/>
          <w:color w:val="000000"/>
          <w:kern w:val="0"/>
          <w:sz w:val="19"/>
          <w:szCs w:val="19"/>
        </w:rPr>
        <w:t>）；</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AUST-</w:t>
      </w:r>
      <w:r w:rsidRPr="006565A9">
        <w:rPr>
          <w:rFonts w:ascii="Simsun" w:eastAsia="宋体" w:hAnsi="Simsun" w:cs="宋体"/>
          <w:color w:val="000000"/>
          <w:kern w:val="0"/>
          <w:sz w:val="19"/>
          <w:szCs w:val="19"/>
        </w:rPr>
        <w:t>室内非加热表面的面积加权平均温度（</w:t>
      </w:r>
      <w:r w:rsidRPr="006565A9">
        <w:rPr>
          <w:rFonts w:ascii="宋体" w:eastAsia="宋体" w:hAnsi="宋体" w:cs="宋体" w:hint="eastAsia"/>
          <w:color w:val="000000"/>
          <w:kern w:val="0"/>
          <w:sz w:val="19"/>
          <w:szCs w:val="19"/>
        </w:rPr>
        <w:t>℃</w:t>
      </w:r>
      <w:r w:rsidRPr="006565A9">
        <w:rPr>
          <w:rFonts w:ascii="Simsun" w:eastAsia="宋体" w:hAnsi="Simsun" w:cs="宋体"/>
          <w:color w:val="000000"/>
          <w:kern w:val="0"/>
          <w:sz w:val="19"/>
          <w:szCs w:val="19"/>
        </w:rPr>
        <w:t>）；</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t</w:t>
      </w:r>
      <w:r w:rsidRPr="006565A9">
        <w:rPr>
          <w:rFonts w:ascii="Simsun" w:eastAsia="宋体" w:hAnsi="Simsun" w:cs="宋体"/>
          <w:color w:val="000000"/>
          <w:kern w:val="0"/>
          <w:sz w:val="19"/>
          <w:szCs w:val="19"/>
          <w:vertAlign w:val="superscript"/>
        </w:rPr>
        <w:t>n</w:t>
      </w:r>
      <w:r w:rsidRPr="006565A9">
        <w:rPr>
          <w:rFonts w:ascii="Simsun" w:eastAsia="宋体" w:hAnsi="Simsun" w:cs="宋体"/>
          <w:color w:val="000000"/>
          <w:kern w:val="0"/>
          <w:sz w:val="19"/>
          <w:szCs w:val="19"/>
        </w:rPr>
        <w:t>-</w:t>
      </w:r>
      <w:r w:rsidRPr="006565A9">
        <w:rPr>
          <w:rFonts w:ascii="Simsun" w:eastAsia="宋体" w:hAnsi="Simsun" w:cs="宋体"/>
          <w:color w:val="000000"/>
          <w:kern w:val="0"/>
          <w:sz w:val="19"/>
          <w:szCs w:val="19"/>
        </w:rPr>
        <w:t>室内计算温度（</w:t>
      </w:r>
      <w:r w:rsidRPr="006565A9">
        <w:rPr>
          <w:rFonts w:ascii="宋体" w:eastAsia="宋体" w:hAnsi="宋体" w:cs="宋体" w:hint="eastAsia"/>
          <w:color w:val="000000"/>
          <w:kern w:val="0"/>
          <w:sz w:val="19"/>
          <w:szCs w:val="19"/>
        </w:rPr>
        <w:t>℃</w:t>
      </w:r>
      <w:r w:rsidRPr="006565A9">
        <w:rPr>
          <w:rFonts w:ascii="Simsun" w:eastAsia="宋体" w:hAnsi="Simsun" w:cs="宋体"/>
          <w:color w:val="000000"/>
          <w:kern w:val="0"/>
          <w:sz w:val="19"/>
          <w:szCs w:val="19"/>
        </w:rPr>
        <w:t>）。</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1.1.6</w:t>
      </w:r>
      <w:r w:rsidRPr="006565A9">
        <w:rPr>
          <w:rFonts w:ascii="Simsun" w:eastAsia="宋体" w:hAnsi="Simsun" w:cs="宋体"/>
          <w:color w:val="000000"/>
          <w:kern w:val="0"/>
          <w:sz w:val="19"/>
          <w:szCs w:val="19"/>
        </w:rPr>
        <w:t xml:space="preserve">　</w:t>
      </w:r>
      <w:r w:rsidRPr="006565A9">
        <w:rPr>
          <w:rFonts w:ascii="Simsun" w:eastAsia="宋体" w:hAnsi="Simsun" w:cs="宋体"/>
          <w:color w:val="000000"/>
          <w:kern w:val="0"/>
          <w:sz w:val="19"/>
          <w:szCs w:val="19"/>
        </w:rPr>
        <w:t>4</w:t>
      </w:r>
      <w:r w:rsidRPr="006565A9">
        <w:rPr>
          <w:rFonts w:ascii="Simsun" w:eastAsia="宋体" w:hAnsi="Simsun" w:cs="宋体"/>
          <w:color w:val="000000"/>
          <w:kern w:val="0"/>
          <w:sz w:val="19"/>
          <w:szCs w:val="19"/>
        </w:rPr>
        <w:t>）有效散热量的确定</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确定地面所需的散热量时</w:t>
      </w:r>
      <w:r w:rsidRPr="006565A9">
        <w:rPr>
          <w:rFonts w:ascii="Simsun" w:eastAsia="宋体" w:hAnsi="Simsun" w:cs="宋体"/>
          <w:color w:val="000000"/>
          <w:kern w:val="0"/>
          <w:sz w:val="19"/>
          <w:szCs w:val="19"/>
        </w:rPr>
        <w:t xml:space="preserve">, </w:t>
      </w:r>
      <w:r w:rsidRPr="006565A9">
        <w:rPr>
          <w:rFonts w:ascii="Simsun" w:eastAsia="宋体" w:hAnsi="Simsun" w:cs="宋体"/>
          <w:color w:val="000000"/>
          <w:kern w:val="0"/>
          <w:sz w:val="19"/>
          <w:szCs w:val="19"/>
        </w:rPr>
        <w:t>应将本章计算的房间热负荷扣除来自上层地板向下的传热损失，当加热管为</w:t>
      </w:r>
      <w:r w:rsidRPr="006565A9">
        <w:rPr>
          <w:rFonts w:ascii="Simsun" w:eastAsia="宋体" w:hAnsi="Simsun" w:cs="宋体"/>
          <w:color w:val="000000"/>
          <w:kern w:val="0"/>
          <w:sz w:val="19"/>
          <w:szCs w:val="19"/>
        </w:rPr>
        <w:t>PE-X</w:t>
      </w:r>
      <w:r w:rsidRPr="006565A9">
        <w:rPr>
          <w:rFonts w:ascii="Simsun" w:eastAsia="宋体" w:hAnsi="Simsun" w:cs="宋体"/>
          <w:color w:val="000000"/>
          <w:kern w:val="0"/>
          <w:sz w:val="19"/>
          <w:szCs w:val="19"/>
        </w:rPr>
        <w:t>管或</w:t>
      </w:r>
      <w:r w:rsidRPr="006565A9">
        <w:rPr>
          <w:rFonts w:ascii="Simsun" w:eastAsia="宋体" w:hAnsi="Simsun" w:cs="宋体"/>
          <w:color w:val="000000"/>
          <w:kern w:val="0"/>
          <w:sz w:val="19"/>
          <w:szCs w:val="19"/>
        </w:rPr>
        <w:t>PB</w:t>
      </w:r>
      <w:r w:rsidRPr="006565A9">
        <w:rPr>
          <w:rFonts w:ascii="Simsun" w:eastAsia="宋体" w:hAnsi="Simsun" w:cs="宋体"/>
          <w:color w:val="000000"/>
          <w:kern w:val="0"/>
          <w:sz w:val="19"/>
          <w:szCs w:val="19"/>
        </w:rPr>
        <w:t>管时，单位地面面积散热量及向下传热损失，可按《地面辐射供暖技术规程》附录</w:t>
      </w:r>
      <w:r w:rsidRPr="006565A9">
        <w:rPr>
          <w:rFonts w:ascii="Simsun" w:eastAsia="宋体" w:hAnsi="Simsun" w:cs="宋体"/>
          <w:color w:val="000000"/>
          <w:kern w:val="0"/>
          <w:sz w:val="19"/>
          <w:szCs w:val="19"/>
        </w:rPr>
        <w:t>A</w:t>
      </w:r>
      <w:r w:rsidRPr="006565A9">
        <w:rPr>
          <w:rFonts w:ascii="Simsun" w:eastAsia="宋体" w:hAnsi="Simsun" w:cs="宋体"/>
          <w:color w:val="000000"/>
          <w:kern w:val="0"/>
          <w:sz w:val="19"/>
          <w:szCs w:val="19"/>
        </w:rPr>
        <w:t>确定。根据确定的供回水温度，查得单位地面面积散热量及向下传热损失；二者之差就是有效散热量。</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了解如何确定有效散热量，并且知道了房间的耗热指标，查表附录</w:t>
      </w:r>
      <w:r w:rsidRPr="006565A9">
        <w:rPr>
          <w:rFonts w:ascii="Simsun" w:eastAsia="宋体" w:hAnsi="Simsun" w:cs="宋体"/>
          <w:color w:val="000000"/>
          <w:kern w:val="0"/>
          <w:sz w:val="19"/>
          <w:szCs w:val="19"/>
        </w:rPr>
        <w:t>A</w:t>
      </w:r>
      <w:r w:rsidRPr="006565A9">
        <w:rPr>
          <w:rFonts w:ascii="Simsun" w:eastAsia="宋体" w:hAnsi="Simsun" w:cs="宋体"/>
          <w:color w:val="000000"/>
          <w:kern w:val="0"/>
          <w:sz w:val="19"/>
          <w:szCs w:val="19"/>
        </w:rPr>
        <w:t>就可以确定地暖盘管间距了。</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举例说明：已经知道单位地面面积所需的散热量</w:t>
      </w:r>
      <w:r w:rsidRPr="006565A9">
        <w:rPr>
          <w:rFonts w:ascii="Simsun" w:eastAsia="宋体" w:hAnsi="Simsun" w:cs="宋体"/>
          <w:color w:val="000000"/>
          <w:kern w:val="0"/>
          <w:sz w:val="19"/>
          <w:szCs w:val="19"/>
        </w:rPr>
        <w:t>=100W/?</w:t>
      </w:r>
      <w:r w:rsidRPr="006565A9">
        <w:rPr>
          <w:rFonts w:ascii="Simsun" w:eastAsia="宋体" w:hAnsi="Simsun" w:cs="宋体"/>
          <w:color w:val="000000"/>
          <w:kern w:val="0"/>
          <w:sz w:val="19"/>
          <w:szCs w:val="19"/>
        </w:rPr>
        <w:t>；当满足附录</w:t>
      </w:r>
      <w:r w:rsidRPr="006565A9">
        <w:rPr>
          <w:rFonts w:ascii="Simsun" w:eastAsia="宋体" w:hAnsi="Simsun" w:cs="宋体"/>
          <w:color w:val="000000"/>
          <w:kern w:val="0"/>
          <w:sz w:val="19"/>
          <w:szCs w:val="19"/>
        </w:rPr>
        <w:t>A</w:t>
      </w:r>
      <w:r w:rsidRPr="006565A9">
        <w:rPr>
          <w:rFonts w:ascii="Simsun" w:eastAsia="宋体" w:hAnsi="Simsun" w:cs="宋体"/>
          <w:color w:val="000000"/>
          <w:kern w:val="0"/>
          <w:sz w:val="19"/>
          <w:szCs w:val="19"/>
        </w:rPr>
        <w:t>的情况下，平均水温</w:t>
      </w:r>
      <w:r w:rsidRPr="006565A9">
        <w:rPr>
          <w:rFonts w:ascii="Simsun" w:eastAsia="宋体" w:hAnsi="Simsun" w:cs="宋体"/>
          <w:color w:val="000000"/>
          <w:kern w:val="0"/>
          <w:sz w:val="19"/>
          <w:szCs w:val="19"/>
        </w:rPr>
        <w:t>45</w:t>
      </w:r>
      <w:r w:rsidRPr="006565A9">
        <w:rPr>
          <w:rFonts w:ascii="Simsun" w:eastAsia="宋体" w:hAnsi="Simsun" w:cs="宋体"/>
          <w:color w:val="000000"/>
          <w:kern w:val="0"/>
          <w:sz w:val="19"/>
          <w:szCs w:val="19"/>
        </w:rPr>
        <w:t>度，加热管间距</w:t>
      </w:r>
      <w:r w:rsidRPr="006565A9">
        <w:rPr>
          <w:rFonts w:ascii="Simsun" w:eastAsia="宋体" w:hAnsi="Simsun" w:cs="宋体"/>
          <w:color w:val="000000"/>
          <w:kern w:val="0"/>
          <w:sz w:val="19"/>
          <w:szCs w:val="19"/>
        </w:rPr>
        <w:t>200mm</w:t>
      </w:r>
      <w:r w:rsidRPr="006565A9">
        <w:rPr>
          <w:rFonts w:ascii="Simsun" w:eastAsia="宋体" w:hAnsi="Simsun" w:cs="宋体"/>
          <w:color w:val="000000"/>
          <w:kern w:val="0"/>
          <w:sz w:val="19"/>
          <w:szCs w:val="19"/>
        </w:rPr>
        <w:t>时，散热量</w:t>
      </w:r>
      <w:r w:rsidRPr="006565A9">
        <w:rPr>
          <w:rFonts w:ascii="Simsun" w:eastAsia="宋体" w:hAnsi="Simsun" w:cs="宋体"/>
          <w:color w:val="000000"/>
          <w:kern w:val="0"/>
          <w:sz w:val="19"/>
          <w:szCs w:val="19"/>
        </w:rPr>
        <w:t>136.6W/?</w:t>
      </w:r>
      <w:r w:rsidRPr="006565A9">
        <w:rPr>
          <w:rFonts w:ascii="Simsun" w:eastAsia="宋体" w:hAnsi="Simsun" w:cs="宋体"/>
          <w:color w:val="000000"/>
          <w:kern w:val="0"/>
          <w:sz w:val="19"/>
          <w:szCs w:val="19"/>
        </w:rPr>
        <w:t>，热损失</w:t>
      </w:r>
      <w:r w:rsidRPr="006565A9">
        <w:rPr>
          <w:rFonts w:ascii="Simsun" w:eastAsia="宋体" w:hAnsi="Simsun" w:cs="宋体"/>
          <w:color w:val="000000"/>
          <w:kern w:val="0"/>
          <w:sz w:val="19"/>
          <w:szCs w:val="19"/>
        </w:rPr>
        <w:t>32.4 W/?</w:t>
      </w:r>
      <w:r w:rsidRPr="006565A9">
        <w:rPr>
          <w:rFonts w:ascii="Simsun" w:eastAsia="宋体" w:hAnsi="Simsun" w:cs="宋体"/>
          <w:color w:val="000000"/>
          <w:kern w:val="0"/>
          <w:sz w:val="19"/>
          <w:szCs w:val="19"/>
        </w:rPr>
        <w:t>。容易知道有效散热量</w:t>
      </w:r>
      <w:r w:rsidRPr="006565A9">
        <w:rPr>
          <w:rFonts w:ascii="Simsun" w:eastAsia="宋体" w:hAnsi="Simsun" w:cs="宋体"/>
          <w:color w:val="000000"/>
          <w:kern w:val="0"/>
          <w:sz w:val="19"/>
          <w:szCs w:val="19"/>
        </w:rPr>
        <w:t>136.6-32.4=104.2W/?</w:t>
      </w:r>
      <w:r w:rsidRPr="006565A9">
        <w:rPr>
          <w:rFonts w:ascii="Simsun" w:eastAsia="宋体" w:hAnsi="Simsun" w:cs="宋体"/>
          <w:color w:val="000000"/>
          <w:kern w:val="0"/>
          <w:sz w:val="19"/>
          <w:szCs w:val="19"/>
        </w:rPr>
        <w:t>。</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1.1.7</w:t>
      </w:r>
      <w:r w:rsidRPr="006565A9">
        <w:rPr>
          <w:rFonts w:ascii="Simsun" w:eastAsia="宋体" w:hAnsi="Simsun" w:cs="宋体"/>
          <w:color w:val="000000"/>
          <w:kern w:val="0"/>
          <w:sz w:val="19"/>
          <w:szCs w:val="19"/>
        </w:rPr>
        <w:t xml:space="preserve">　</w:t>
      </w:r>
      <w:r w:rsidRPr="006565A9">
        <w:rPr>
          <w:rFonts w:ascii="Simsun" w:eastAsia="宋体" w:hAnsi="Simsun" w:cs="宋体"/>
          <w:color w:val="000000"/>
          <w:kern w:val="0"/>
          <w:sz w:val="19"/>
          <w:szCs w:val="19"/>
        </w:rPr>
        <w:t>4</w:t>
      </w:r>
      <w:r w:rsidRPr="006565A9">
        <w:rPr>
          <w:rFonts w:ascii="Simsun" w:eastAsia="宋体" w:hAnsi="Simsun" w:cs="宋体"/>
          <w:color w:val="000000"/>
          <w:kern w:val="0"/>
          <w:sz w:val="19"/>
          <w:szCs w:val="19"/>
        </w:rPr>
        <w:t>）有效散热量的确定地暖盘管长度</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此外，《建筑节能技术实用手册》介绍了根据热指标直接求地暖盘管长度的方法：这里进行具体说明：</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从物理性质表中可以查出复合管的热导率为</w:t>
      </w:r>
      <w:r w:rsidRPr="006565A9">
        <w:rPr>
          <w:rFonts w:ascii="Simsun" w:eastAsia="宋体" w:hAnsi="Simsun" w:cs="宋体"/>
          <w:color w:val="000000"/>
          <w:kern w:val="0"/>
          <w:sz w:val="19"/>
          <w:szCs w:val="19"/>
        </w:rPr>
        <w:t>0.45W/</w:t>
      </w:r>
      <w:r w:rsidRPr="006565A9">
        <w:rPr>
          <w:rFonts w:ascii="Simsun" w:eastAsia="宋体" w:hAnsi="Simsun" w:cs="宋体"/>
          <w:color w:val="000000"/>
          <w:kern w:val="0"/>
          <w:sz w:val="19"/>
          <w:szCs w:val="19"/>
        </w:rPr>
        <w:t>（</w:t>
      </w:r>
      <w:r w:rsidRPr="006565A9">
        <w:rPr>
          <w:rFonts w:ascii="Simsun" w:eastAsia="宋体" w:hAnsi="Simsun" w:cs="宋体"/>
          <w:color w:val="000000"/>
          <w:kern w:val="0"/>
          <w:sz w:val="19"/>
          <w:szCs w:val="19"/>
        </w:rPr>
        <w:t>?.K</w:t>
      </w:r>
      <w:r w:rsidRPr="006565A9">
        <w:rPr>
          <w:rFonts w:ascii="Simsun" w:eastAsia="宋体" w:hAnsi="Simsun" w:cs="宋体"/>
          <w:color w:val="000000"/>
          <w:kern w:val="0"/>
          <w:sz w:val="19"/>
          <w:szCs w:val="19"/>
        </w:rPr>
        <w:t>），供回水温度差</w:t>
      </w:r>
      <w:r w:rsidRPr="006565A9">
        <w:rPr>
          <w:rFonts w:ascii="Simsun" w:eastAsia="宋体" w:hAnsi="Simsun" w:cs="宋体"/>
          <w:color w:val="000000"/>
          <w:kern w:val="0"/>
          <w:sz w:val="19"/>
          <w:szCs w:val="19"/>
        </w:rPr>
        <w:t>18</w:t>
      </w:r>
      <w:r w:rsidRPr="006565A9">
        <w:rPr>
          <w:rFonts w:ascii="Simsun" w:eastAsia="宋体" w:hAnsi="Simsun" w:cs="宋体"/>
          <w:color w:val="000000"/>
          <w:kern w:val="0"/>
          <w:sz w:val="19"/>
          <w:szCs w:val="19"/>
        </w:rPr>
        <w:t>度，热指标</w:t>
      </w:r>
      <w:r w:rsidRPr="006565A9">
        <w:rPr>
          <w:rFonts w:ascii="Simsun" w:eastAsia="宋体" w:hAnsi="Simsun" w:cs="宋体"/>
          <w:color w:val="000000"/>
          <w:kern w:val="0"/>
          <w:sz w:val="19"/>
          <w:szCs w:val="19"/>
        </w:rPr>
        <w:t>32W/?</w:t>
      </w:r>
      <w:r w:rsidRPr="006565A9">
        <w:rPr>
          <w:rFonts w:ascii="Simsun" w:eastAsia="宋体" w:hAnsi="Simsun" w:cs="宋体"/>
          <w:color w:val="000000"/>
          <w:kern w:val="0"/>
          <w:sz w:val="19"/>
          <w:szCs w:val="19"/>
        </w:rPr>
        <w:t>，那么每平米所需管道的长度：</w:t>
      </w:r>
      <w:r w:rsidRPr="006565A9">
        <w:rPr>
          <w:rFonts w:ascii="Simsun" w:eastAsia="宋体" w:hAnsi="Simsun" w:cs="宋体"/>
          <w:color w:val="000000"/>
          <w:kern w:val="0"/>
          <w:sz w:val="19"/>
          <w:szCs w:val="19"/>
        </w:rPr>
        <w:t>32/18/0.45=4m</w:t>
      </w:r>
      <w:r w:rsidRPr="006565A9">
        <w:rPr>
          <w:rFonts w:ascii="Simsun" w:eastAsia="宋体" w:hAnsi="Simsun" w:cs="宋体"/>
          <w:color w:val="000000"/>
          <w:kern w:val="0"/>
          <w:sz w:val="19"/>
          <w:szCs w:val="19"/>
        </w:rPr>
        <w:t>。</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注意：下章将介绍绘制盘管。地暖管道的长度一般是根据所画图纸量取的，而不是这样计算出来的。</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Pr>
          <w:rFonts w:ascii="Simsun" w:eastAsia="宋体" w:hAnsi="Simsun" w:cs="宋体" w:hint="eastAsia"/>
          <w:noProof/>
          <w:color w:val="000000"/>
          <w:kern w:val="0"/>
          <w:sz w:val="19"/>
          <w:szCs w:val="19"/>
        </w:rPr>
        <w:lastRenderedPageBreak/>
        <w:drawing>
          <wp:inline distT="0" distB="0" distL="0" distR="0">
            <wp:extent cx="4131945" cy="5166995"/>
            <wp:effectExtent l="19050" t="0" r="1905" b="0"/>
            <wp:docPr id="4" name="图片 4" descr="地暖间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地暖间距"/>
                    <pic:cNvPicPr>
                      <a:picLocks noChangeAspect="1" noChangeArrowheads="1"/>
                    </pic:cNvPicPr>
                  </pic:nvPicPr>
                  <pic:blipFill>
                    <a:blip r:embed="rId9" cstate="print"/>
                    <a:srcRect/>
                    <a:stretch>
                      <a:fillRect/>
                    </a:stretch>
                  </pic:blipFill>
                  <pic:spPr bwMode="auto">
                    <a:xfrm>
                      <a:off x="0" y="0"/>
                      <a:ext cx="4131945" cy="5166995"/>
                    </a:xfrm>
                    <a:prstGeom prst="rect">
                      <a:avLst/>
                    </a:prstGeom>
                    <a:noFill/>
                    <a:ln w="9525">
                      <a:noFill/>
                      <a:miter lim="800000"/>
                      <a:headEnd/>
                      <a:tailEnd/>
                    </a:ln>
                  </pic:spPr>
                </pic:pic>
              </a:graphicData>
            </a:graphic>
          </wp:inline>
        </w:drawing>
      </w:r>
    </w:p>
    <w:p w:rsidR="006565A9" w:rsidRPr="006565A9" w:rsidRDefault="006565A9" w:rsidP="006565A9">
      <w:pPr>
        <w:widowControl/>
        <w:spacing w:after="240" w:line="480" w:lineRule="auto"/>
        <w:ind w:firstLine="326"/>
        <w:jc w:val="center"/>
        <w:rPr>
          <w:rFonts w:ascii="Simsun" w:eastAsia="宋体" w:hAnsi="Simsun" w:cs="宋体"/>
          <w:color w:val="000000"/>
          <w:kern w:val="0"/>
          <w:sz w:val="19"/>
          <w:szCs w:val="19"/>
        </w:rPr>
      </w:pPr>
      <w:r>
        <w:rPr>
          <w:rFonts w:ascii="Simsun" w:eastAsia="宋体" w:hAnsi="Simsun" w:cs="宋体" w:hint="eastAsia"/>
          <w:noProof/>
          <w:color w:val="000000"/>
          <w:kern w:val="0"/>
          <w:sz w:val="19"/>
          <w:szCs w:val="19"/>
        </w:rPr>
        <w:drawing>
          <wp:inline distT="0" distB="0" distL="0" distR="0">
            <wp:extent cx="3010535" cy="1431925"/>
            <wp:effectExtent l="19050" t="0" r="0" b="0"/>
            <wp:docPr id="5" name="图片 5" descr="地暖间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地暖间距"/>
                    <pic:cNvPicPr>
                      <a:picLocks noChangeAspect="1" noChangeArrowheads="1"/>
                    </pic:cNvPicPr>
                  </pic:nvPicPr>
                  <pic:blipFill>
                    <a:blip r:embed="rId10" cstate="print"/>
                    <a:srcRect/>
                    <a:stretch>
                      <a:fillRect/>
                    </a:stretch>
                  </pic:blipFill>
                  <pic:spPr bwMode="auto">
                    <a:xfrm>
                      <a:off x="0" y="0"/>
                      <a:ext cx="3010535" cy="1431925"/>
                    </a:xfrm>
                    <a:prstGeom prst="rect">
                      <a:avLst/>
                    </a:prstGeom>
                    <a:noFill/>
                    <a:ln w="9525">
                      <a:noFill/>
                      <a:miter lim="800000"/>
                      <a:headEnd/>
                      <a:tailEnd/>
                    </a:ln>
                  </pic:spPr>
                </pic:pic>
              </a:graphicData>
            </a:graphic>
          </wp:inline>
        </w:drawing>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 xml:space="preserve">2 </w:t>
      </w:r>
      <w:r w:rsidRPr="006565A9">
        <w:rPr>
          <w:rFonts w:ascii="Simsun" w:eastAsia="宋体" w:hAnsi="Simsun" w:cs="宋体"/>
          <w:color w:val="000000"/>
          <w:kern w:val="0"/>
          <w:sz w:val="19"/>
          <w:szCs w:val="19"/>
        </w:rPr>
        <w:t>工程实际中简易方法</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而实际上，根据规范的限制及实际工程来看，地暖盘管的间距一般都在</w:t>
      </w:r>
      <w:r w:rsidRPr="006565A9">
        <w:rPr>
          <w:rFonts w:ascii="Simsun" w:eastAsia="宋体" w:hAnsi="Simsun" w:cs="宋体"/>
          <w:color w:val="000000"/>
          <w:kern w:val="0"/>
          <w:sz w:val="19"/>
          <w:szCs w:val="19"/>
        </w:rPr>
        <w:t>200</w:t>
      </w:r>
      <w:r w:rsidRPr="006565A9">
        <w:rPr>
          <w:rFonts w:ascii="Simsun" w:eastAsia="宋体" w:hAnsi="Simsun" w:cs="宋体"/>
          <w:color w:val="000000"/>
          <w:kern w:val="0"/>
          <w:sz w:val="19"/>
          <w:szCs w:val="19"/>
        </w:rPr>
        <w:t>～</w:t>
      </w:r>
      <w:r w:rsidRPr="006565A9">
        <w:rPr>
          <w:rFonts w:ascii="Simsun" w:eastAsia="宋体" w:hAnsi="Simsun" w:cs="宋体"/>
          <w:color w:val="000000"/>
          <w:kern w:val="0"/>
          <w:sz w:val="19"/>
          <w:szCs w:val="19"/>
        </w:rPr>
        <w:t>300mm</w:t>
      </w:r>
      <w:r w:rsidRPr="006565A9">
        <w:rPr>
          <w:rFonts w:ascii="Simsun" w:eastAsia="宋体" w:hAnsi="Simsun" w:cs="宋体"/>
          <w:color w:val="000000"/>
          <w:kern w:val="0"/>
          <w:sz w:val="19"/>
          <w:szCs w:val="19"/>
        </w:rPr>
        <w:t>之间。进行负荷计算的意义不是来精确确定盘管间距，而是做为设计的参考。设计人员根据房间相对负荷选择相对的间距。</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lastRenderedPageBreak/>
        <w:t>一般来说，同样的房间，北面的房间要比南边盘的密些，把边的比中间的密些，顶层和收层要比中间层密些。</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下面给出一个例子，请读者自己体会我所说的地暖间距确定的简易方法。</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根据计算，得出各个房间所需管间距，如下表。</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Pr>
          <w:rFonts w:ascii="Simsun" w:eastAsia="宋体" w:hAnsi="Simsun" w:cs="宋体" w:hint="eastAsia"/>
          <w:noProof/>
          <w:color w:val="000000"/>
          <w:kern w:val="0"/>
          <w:sz w:val="19"/>
          <w:szCs w:val="19"/>
        </w:rPr>
        <w:drawing>
          <wp:inline distT="0" distB="0" distL="0" distR="0">
            <wp:extent cx="4382135" cy="1026795"/>
            <wp:effectExtent l="19050" t="0" r="0" b="0"/>
            <wp:docPr id="6" name="图片 6" descr="http://www.bjht.com.cn/upload_files/article/221/1_ur6bk__20100202140307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jht.com.cn/upload_files/article/221/1_ur6bk__20100202140307456.jpg"/>
                    <pic:cNvPicPr>
                      <a:picLocks noChangeAspect="1" noChangeArrowheads="1"/>
                    </pic:cNvPicPr>
                  </pic:nvPicPr>
                  <pic:blipFill>
                    <a:blip r:embed="rId11" cstate="print"/>
                    <a:srcRect/>
                    <a:stretch>
                      <a:fillRect/>
                    </a:stretch>
                  </pic:blipFill>
                  <pic:spPr bwMode="auto">
                    <a:xfrm>
                      <a:off x="0" y="0"/>
                      <a:ext cx="4382135" cy="1026795"/>
                    </a:xfrm>
                    <a:prstGeom prst="rect">
                      <a:avLst/>
                    </a:prstGeom>
                    <a:noFill/>
                    <a:ln w="9525">
                      <a:noFill/>
                      <a:miter lim="800000"/>
                      <a:headEnd/>
                      <a:tailEnd/>
                    </a:ln>
                  </pic:spPr>
                </pic:pic>
              </a:graphicData>
            </a:graphic>
          </wp:inline>
        </w:drawing>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这一专题我们一起学习了地暖盘管间距确定的理论依据及其工程实际中简易方法；下一专题：软件绘制盘管，敬请关注。</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参阅资料</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《采暖通风与空气调节设计规范》</w:t>
      </w:r>
      <w:r w:rsidRPr="006565A9">
        <w:rPr>
          <w:rFonts w:ascii="Simsun" w:eastAsia="宋体" w:hAnsi="Simsun" w:cs="宋体"/>
          <w:color w:val="000000"/>
          <w:kern w:val="0"/>
          <w:sz w:val="19"/>
          <w:szCs w:val="19"/>
        </w:rPr>
        <w:t>GB 50019-2003</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《地面辐射供暖技术规程》</w:t>
      </w:r>
      <w:r w:rsidRPr="006565A9">
        <w:rPr>
          <w:rFonts w:ascii="Simsun" w:eastAsia="宋体" w:hAnsi="Simsun" w:cs="宋体"/>
          <w:color w:val="000000"/>
          <w:kern w:val="0"/>
          <w:sz w:val="19"/>
          <w:szCs w:val="19"/>
        </w:rPr>
        <w:t>JGJ142-2004</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《建筑工程设计文件编制深度规定》</w:t>
      </w:r>
      <w:r w:rsidRPr="006565A9">
        <w:rPr>
          <w:rFonts w:ascii="Simsun" w:eastAsia="宋体" w:hAnsi="Simsun" w:cs="宋体"/>
          <w:color w:val="000000"/>
          <w:kern w:val="0"/>
          <w:sz w:val="19"/>
          <w:szCs w:val="19"/>
        </w:rPr>
        <w:t>2003</w:t>
      </w:r>
      <w:r w:rsidRPr="006565A9">
        <w:rPr>
          <w:rFonts w:ascii="Simsun" w:eastAsia="宋体" w:hAnsi="Simsun" w:cs="宋体"/>
          <w:color w:val="000000"/>
          <w:kern w:val="0"/>
          <w:sz w:val="19"/>
          <w:szCs w:val="19"/>
        </w:rPr>
        <w:t>版</w:t>
      </w:r>
    </w:p>
    <w:p w:rsidR="006565A9" w:rsidRPr="006565A9" w:rsidRDefault="006565A9" w:rsidP="006565A9">
      <w:pPr>
        <w:widowControl/>
        <w:spacing w:line="480" w:lineRule="auto"/>
        <w:ind w:firstLine="326"/>
        <w:jc w:val="left"/>
        <w:rPr>
          <w:rFonts w:ascii="Simsun" w:eastAsia="宋体" w:hAnsi="Simsun" w:cs="宋体"/>
          <w:color w:val="000000"/>
          <w:kern w:val="0"/>
          <w:sz w:val="19"/>
          <w:szCs w:val="19"/>
        </w:rPr>
      </w:pPr>
      <w:r w:rsidRPr="006565A9">
        <w:rPr>
          <w:rFonts w:ascii="Simsun" w:eastAsia="宋体" w:hAnsi="Simsun" w:cs="宋体"/>
          <w:color w:val="000000"/>
          <w:kern w:val="0"/>
          <w:sz w:val="19"/>
          <w:szCs w:val="19"/>
        </w:rPr>
        <w:t>《建筑节能技术实用手册》</w:t>
      </w:r>
    </w:p>
    <w:p w:rsidR="00C3553F" w:rsidRPr="006565A9" w:rsidRDefault="006565A9">
      <w:r>
        <w:rPr>
          <w:rFonts w:hint="eastAsia"/>
        </w:rPr>
        <w:t>www.bjht.com.cn</w:t>
      </w:r>
    </w:p>
    <w:sectPr w:rsidR="00C3553F" w:rsidRPr="006565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53F" w:rsidRDefault="00C3553F" w:rsidP="006565A9">
      <w:r>
        <w:separator/>
      </w:r>
    </w:p>
  </w:endnote>
  <w:endnote w:type="continuationSeparator" w:id="1">
    <w:p w:rsidR="00C3553F" w:rsidRDefault="00C3553F" w:rsidP="006565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53F" w:rsidRDefault="00C3553F" w:rsidP="006565A9">
      <w:r>
        <w:separator/>
      </w:r>
    </w:p>
  </w:footnote>
  <w:footnote w:type="continuationSeparator" w:id="1">
    <w:p w:rsidR="00C3553F" w:rsidRDefault="00C3553F" w:rsidP="006565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65A9"/>
    <w:rsid w:val="006565A9"/>
    <w:rsid w:val="00C355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65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65A9"/>
    <w:rPr>
      <w:sz w:val="18"/>
      <w:szCs w:val="18"/>
    </w:rPr>
  </w:style>
  <w:style w:type="paragraph" w:styleId="a4">
    <w:name w:val="footer"/>
    <w:basedOn w:val="a"/>
    <w:link w:val="Char0"/>
    <w:uiPriority w:val="99"/>
    <w:semiHidden/>
    <w:unhideWhenUsed/>
    <w:rsid w:val="006565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65A9"/>
    <w:rPr>
      <w:sz w:val="18"/>
      <w:szCs w:val="18"/>
    </w:rPr>
  </w:style>
  <w:style w:type="paragraph" w:styleId="a5">
    <w:name w:val="Normal (Web)"/>
    <w:basedOn w:val="a"/>
    <w:uiPriority w:val="99"/>
    <w:semiHidden/>
    <w:unhideWhenUsed/>
    <w:rsid w:val="006565A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6565A9"/>
    <w:rPr>
      <w:sz w:val="18"/>
      <w:szCs w:val="18"/>
    </w:rPr>
  </w:style>
  <w:style w:type="character" w:customStyle="1" w:styleId="Char1">
    <w:name w:val="批注框文本 Char"/>
    <w:basedOn w:val="a0"/>
    <w:link w:val="a6"/>
    <w:uiPriority w:val="99"/>
    <w:semiHidden/>
    <w:rsid w:val="006565A9"/>
    <w:rPr>
      <w:sz w:val="18"/>
      <w:szCs w:val="18"/>
    </w:rPr>
  </w:style>
</w:styles>
</file>

<file path=word/webSettings.xml><?xml version="1.0" encoding="utf-8"?>
<w:webSettings xmlns:r="http://schemas.openxmlformats.org/officeDocument/2006/relationships" xmlns:w="http://schemas.openxmlformats.org/wordprocessingml/2006/main">
  <w:divs>
    <w:div w:id="52167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Words>
  <Characters>1557</Characters>
  <Application>Microsoft Office Word</Application>
  <DocSecurity>0</DocSecurity>
  <Lines>12</Lines>
  <Paragraphs>3</Paragraphs>
  <ScaleCrop>false</ScaleCrop>
  <Company>Sky123.Org</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2014-04-23T05:57:00Z</dcterms:created>
  <dcterms:modified xsi:type="dcterms:W3CDTF">2014-04-23T05:57:00Z</dcterms:modified>
</cp:coreProperties>
</file>