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81" w:rsidRPr="00CC6681" w:rsidRDefault="00CC6681" w:rsidP="00CC66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6681">
        <w:rPr>
          <w:rFonts w:ascii="Simsun" w:eastAsia="宋体" w:hAnsi="Simsun" w:cs="宋体"/>
          <w:b/>
          <w:bCs/>
          <w:color w:val="000000"/>
          <w:kern w:val="0"/>
          <w:sz w:val="25"/>
          <w:szCs w:val="25"/>
        </w:rPr>
        <w:t>地暖系统管径确定</w:t>
      </w:r>
      <w:r w:rsidRPr="00CC6681">
        <w:rPr>
          <w:rFonts w:ascii="Simsun" w:eastAsia="宋体" w:hAnsi="Simsun" w:cs="宋体"/>
          <w:b/>
          <w:bCs/>
          <w:color w:val="000000"/>
          <w:kern w:val="0"/>
          <w:sz w:val="25"/>
          <w:szCs w:val="25"/>
        </w:rPr>
        <w:t>--</w:t>
      </w:r>
      <w:r w:rsidRPr="00CC6681">
        <w:rPr>
          <w:rFonts w:ascii="Simsun" w:eastAsia="宋体" w:hAnsi="Simsun" w:cs="宋体"/>
          <w:b/>
          <w:bCs/>
          <w:color w:val="000000"/>
          <w:kern w:val="0"/>
          <w:sz w:val="25"/>
          <w:szCs w:val="25"/>
        </w:rPr>
        <w:t>《和红塔地暖学地暖》之管径确定</w:t>
      </w:r>
      <w:r w:rsidRPr="00CC6681">
        <w:rPr>
          <w:rFonts w:ascii="Arial" w:eastAsia="宋体" w:hAnsi="Arial" w:cs="Arial"/>
          <w:color w:val="222222"/>
          <w:kern w:val="0"/>
          <w:sz w:val="16"/>
          <w:szCs w:val="16"/>
        </w:rPr>
        <w:br/>
      </w:r>
      <w:r w:rsidRPr="00CC6681">
        <w:rPr>
          <w:rFonts w:ascii="Arial" w:eastAsia="宋体" w:hAnsi="Arial" w:cs="Arial"/>
          <w:color w:val="222222"/>
          <w:kern w:val="0"/>
          <w:sz w:val="16"/>
          <w:szCs w:val="16"/>
        </w:rPr>
        <w:br/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摘要：本专题将介绍地暖系统管径确定的计算方法。了解管道的选择计算方法，就可以准确的计算采暖系统图的管径了。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关键字：地暖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 xml:space="preserve"> 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管径确定</w:t>
      </w:r>
    </w:p>
    <w:p w:rsidR="00CC6681" w:rsidRPr="00CC6681" w:rsidRDefault="00CC6681" w:rsidP="00CC6681">
      <w:pPr>
        <w:widowControl/>
        <w:spacing w:line="480" w:lineRule="auto"/>
        <w:ind w:firstLine="326"/>
        <w:jc w:val="center"/>
        <w:rPr>
          <w:rFonts w:ascii="Simsun" w:eastAsia="宋体" w:hAnsi="Simsun" w:cs="宋体"/>
          <w:color w:val="000000"/>
          <w:kern w:val="0"/>
          <w:sz w:val="19"/>
          <w:szCs w:val="19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9"/>
          <w:szCs w:val="19"/>
        </w:rPr>
        <w:drawing>
          <wp:inline distT="0" distB="0" distL="0" distR="0">
            <wp:extent cx="6771640" cy="4519930"/>
            <wp:effectExtent l="19050" t="0" r="0" b="0"/>
            <wp:docPr id="1" name="图片 1" descr="地暖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暖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451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br/>
        <w:t>1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、地暖盘管管径的确定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3.1.1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一般说来，地暖盘管管径不需要计算，在大多数民用建筑中，用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De20(DN15)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的管径就可以满足要求。查《地面辐射供暖技术规程》附录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A “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单位地面面积的散热量和向下传热损失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选择合适的平均水温和地暖盘管的间距就可以满足要求。请注意：附录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A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给出计算条件是加热管公称外径为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20mm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、填充层厚度为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50mm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、聚苯乙烯泡沫塑料绝热层厚度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20mm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、供回水温差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10</w:t>
      </w:r>
      <w:r w:rsidRPr="00CC6681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℃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时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PE-X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管或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PB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管时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lastRenderedPageBreak/>
        <w:t>数据。表中给出了地面为水泥或陶瓷、塑料类材料、木地板、铺厚地毯几种情况下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“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单位地面面积的散热量和向下传热损失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。如果是其他材料，如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 xml:space="preserve">PE-RT 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、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PP-R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PP-B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，按照《地面辐射供暖技术规程》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3.4.2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条要求，应通过计算确定单位地面面积的散热量和向下传热损失（可参阅该规程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“3.4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地面散热量的计算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进行精确计算）。实际上，在缺乏相关专业资料的情况下，附录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A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也可以作为其他管材设计时的参考数据。</w:t>
      </w:r>
    </w:p>
    <w:p w:rsidR="00CC6681" w:rsidRPr="00CC6681" w:rsidRDefault="00CC6681" w:rsidP="00CC6681">
      <w:pPr>
        <w:widowControl/>
        <w:spacing w:after="240" w:line="480" w:lineRule="auto"/>
        <w:ind w:firstLine="326"/>
        <w:jc w:val="center"/>
        <w:rPr>
          <w:rFonts w:ascii="Simsun" w:eastAsia="宋体" w:hAnsi="Simsun" w:cs="宋体"/>
          <w:color w:val="000000"/>
          <w:kern w:val="0"/>
          <w:sz w:val="19"/>
          <w:szCs w:val="19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9"/>
          <w:szCs w:val="19"/>
        </w:rPr>
        <w:drawing>
          <wp:inline distT="0" distB="0" distL="0" distR="0">
            <wp:extent cx="3010535" cy="1431925"/>
            <wp:effectExtent l="19050" t="0" r="0" b="0"/>
            <wp:docPr id="2" name="图片 2" descr="地暖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暖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3.1.2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举例说明：某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20</w:t>
      </w:r>
      <w:r w:rsidRPr="00CC6681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℃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房间计算热指标为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40 W/m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  <w:vertAlign w:val="superscript"/>
        </w:rPr>
        <w:t>2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地面层为木地板，平均水温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40</w:t>
      </w:r>
      <w:r w:rsidRPr="00CC6681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℃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时，当平均水温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40</w:t>
      </w:r>
      <w:r w:rsidRPr="00CC6681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℃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时，选用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DN15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的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PE-X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时可查附录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A.1.3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确定单位地面面积的散热量和向下传热损失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 xml:space="preserve"> 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。如下表（这是附录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A.1.3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的一部分），间距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300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即满足要求（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66.8-26.3=40.5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满足要求房间耗热量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40W/m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  <w:vertAlign w:val="superscript"/>
        </w:rPr>
        <w:t>2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的要求）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9"/>
          <w:szCs w:val="19"/>
        </w:rPr>
        <w:drawing>
          <wp:inline distT="0" distB="0" distL="0" distR="0">
            <wp:extent cx="4218305" cy="1561465"/>
            <wp:effectExtent l="19050" t="0" r="0" b="0"/>
            <wp:docPr id="3" name="图片 3" descr="http://www.bjht.com.cn/upload_files/article/221/1_jp3vl__20100129114404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jht.com.cn/upload_files/article/221/1_jp3vl__201001291144045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3.1.3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顺便加以说明：选择地暖盘管时，管材、管径确定之后，还要根据采暖系统设计运行温度、压力选择壁厚，这样地暖管才算选完。这部分请参看《地面辐射供暖技术规程》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“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附录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B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加热管的选择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。这里也给出一个范例：一般六层住宅楼，平均水温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40</w:t>
      </w:r>
      <w:r w:rsidRPr="00CC6681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℃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时，用壁厚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2mm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DN15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的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PE-RT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管子就可以了。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2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、立管管径的确定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lastRenderedPageBreak/>
        <w:t>朋友们应该还记得负荷计算的方法。假设我们已经通过负荷计算确定了建筑物各部分的负荷。下面先介绍一个公式。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流量计算公式：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GL=0.86×∑Q/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（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tg-th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）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Kg/h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其中：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GL-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流量，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Kg/h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∑Q-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热负荷，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W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tg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、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th-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供回水温度，</w:t>
      </w:r>
      <w:r w:rsidRPr="00CC6681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℃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我们把计算的负荷与供回水温度代入上边的公式，就可以得出相应的流量。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接下来接着介绍一个参数：比摩阻，可以简单的理解为一米管道的阻力。室内采暖系统的经济比摩阻应控制在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60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～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120Pa/m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室内采暖立管常采用焊接钢管。可以在暖通专业的设计手册（如：《供暖通风设计手册》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P345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）中找到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“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热水供暖系统管道水力计算表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，用控制比摩阻的方法，根据流量和比摩阻选择管径。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这是计算的原理，下面介绍个管径选择的好工具：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“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鸿业水力计算器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，举例说明。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点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“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流量计算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按钮，输入负荷和供、回水温度，比如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5000W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55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45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；点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“OK”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进行计算。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9"/>
          <w:szCs w:val="19"/>
        </w:rPr>
        <w:drawing>
          <wp:inline distT="0" distB="0" distL="0" distR="0">
            <wp:extent cx="1371600" cy="1087120"/>
            <wp:effectExtent l="19050" t="0" r="0" b="0"/>
            <wp:docPr id="4" name="图片 4" descr="http://www.bjht.com.cn/upload_files/article/221/1_ibuls__2010012911451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jht.com.cn/upload_files/article/221/1_ibuls__201001291145107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 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菜单自动退出，并将数据返回到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“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流量计算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按钮后的小方框内。</w:t>
      </w:r>
      <w:r>
        <w:rPr>
          <w:rFonts w:ascii="Simsun" w:eastAsia="宋体" w:hAnsi="Simsun" w:cs="宋体" w:hint="eastAsia"/>
          <w:noProof/>
          <w:color w:val="000000"/>
          <w:kern w:val="0"/>
          <w:sz w:val="19"/>
          <w:szCs w:val="19"/>
        </w:rPr>
        <w:drawing>
          <wp:inline distT="0" distB="0" distL="0" distR="0">
            <wp:extent cx="1405890" cy="241300"/>
            <wp:effectExtent l="19050" t="0" r="3810" b="0"/>
            <wp:docPr id="5" name="图片 5" descr="http://www.bjht.com.cn/upload_files/article/221/1_l4ybn__2010012911454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jht.com.cn/upload_files/article/221/1_l4ybn__201001291145475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将该流量填到下边的计算表中，选择管径，点击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“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计算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，这个软件将自动计算比摩阻。为了便于比较，我选了三个管径：用比摩阻控制法，选择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DN20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的管径就可以了。如果是末端。可以将管道放大一号，取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DN25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lastRenderedPageBreak/>
        <w:t> </w:t>
      </w:r>
      <w:r>
        <w:rPr>
          <w:rFonts w:ascii="Simsun" w:eastAsia="宋体" w:hAnsi="Simsun" w:cs="宋体" w:hint="eastAsia"/>
          <w:noProof/>
          <w:color w:val="000000"/>
          <w:kern w:val="0"/>
          <w:sz w:val="19"/>
          <w:szCs w:val="19"/>
        </w:rPr>
        <w:drawing>
          <wp:inline distT="0" distB="0" distL="0" distR="0">
            <wp:extent cx="3562985" cy="2656840"/>
            <wp:effectExtent l="19050" t="0" r="0" b="0"/>
            <wp:docPr id="6" name="图片 6" descr="http://www.bjht.com.cn/upload_files/article/221/1_rgttf__2010012911461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jht.com.cn/upload_files/article/221/1_rgttf__201001291146135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根据上边的方法逐段进行管径计算就可以了。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对于做地暖的朋友来说，我觉得有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“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鸿业水力计算器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是非常好的小工具，有了他就足够了。这是一款免费软件，朋友们可以到鸿业公司的网站的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“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下载中心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去下载。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3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、最后简单的谈下阻力的计算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先说计算公式及其阻力的计算的原理：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3.1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比摩阻的计算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可以根据本文第二段中的方法，用暖通专业的设计手册的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“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热水供暖系统管道水力计算表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直接查取管道比摩阻，如果所查数据没有列在表中，需要用内插法进行计算。下面介绍用公式直接计算：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《节能技术》中给出了计算公式为：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R=0.00688×0.0005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  <w:vertAlign w:val="superscript"/>
        </w:rPr>
        <w:t>0.25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×G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  <w:vertAlign w:val="superscript"/>
        </w:rPr>
        <w:t>2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/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（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U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  <w:vertAlign w:val="superscript"/>
        </w:rPr>
        <w:t>1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×D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  <w:vertAlign w:val="superscript"/>
        </w:rPr>
        <w:t>0.25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）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其中：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R?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比摩阻，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Pa/m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G?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流量，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Kg /h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U1?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水的密度。近似取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100</w:t>
      </w:r>
      <w:r w:rsidRPr="00CC6681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℃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时的值：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958.38Kg/m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  <w:vertAlign w:val="superscript"/>
        </w:rPr>
        <w:t>3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D?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管径，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lastRenderedPageBreak/>
        <w:t>有了这个公式，就可以直接代入相关数据计算单位长度管段的阻力了。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3.2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沿程阻力的计算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《节能技术》中给出的计算公式为：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R = H×L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其中：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R?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沿程阻力，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Pa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H?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比摩阻，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Pa/m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L?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管段长度，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3.3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管段阻力公式：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管段阻力的精确计算需要根据先计算局部阻力，再把局部阻力与沿程阻力取和。这些计算原理在《地面辐射供暖技术规程》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“3.7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低温热水系统的加热管水力计算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”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本文介绍个粗略的计算算法。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《节能技术》中给出了计算公式为：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R=H×L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（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1+a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）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其中：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R?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沿程阻力，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Pa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H?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比摩阻，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Pa/m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L?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管段长度，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m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a?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局部阻力系数。局部阻力与沿程损失的比例百分数，一般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 xml:space="preserve">a=0.3 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对比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3.2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3.3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中的两个公式，可得出以下关系式：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R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管段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 xml:space="preserve"> = 1.3×R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  <w:vertAlign w:val="superscript"/>
        </w:rPr>
        <w:t>沿程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管径选择还有其他方法；采暖系统水力计算也可以输入管道的负荷模型按系统进行计算。有兴趣的朋友可以翻阅相关的暖通设计手册或体验下软件。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下面推荐几本好的资料和软件：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lastRenderedPageBreak/>
        <w:t>采暖资料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[1]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陆耀庆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 xml:space="preserve">. 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暖通风与空气调节设计规范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.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中国建筑工业出版社，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1987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[2]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陆耀庆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 xml:space="preserve">. 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实用供热空调设计手册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.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中国建筑工业出版社，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1993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[3]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贺平、孙刚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.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供热工程（第三版）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.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中国建筑工业出版社，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1993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 xml:space="preserve">[4] 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李岱森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.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简明供热设计手册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.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中国建筑工业出版社，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1998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[5]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全国民用建筑工程设计技术措施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 xml:space="preserve"> 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暖通空调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?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动力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.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中国计划出版社，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2003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暖通软件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 xml:space="preserve">[1] 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鸿业暖通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ACS 6.2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[2]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浩辰暖通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6.0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；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[3]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天正暖通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7.5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以上软件都可以到网上下载的试用版。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这一专题我们一起学习了地暖系统管径确定的计算方法；下一专题地暖节点细布，敬请关注。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参阅资料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《采暖通风与空气调节设计规范》</w:t>
      </w: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GB 50019-2003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《地面辐射供暖技术规程》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《供暖通风设计手册》</w:t>
      </w:r>
    </w:p>
    <w:p w:rsidR="00CC6681" w:rsidRPr="00CC6681" w:rsidRDefault="00CC6681" w:rsidP="00CC6681">
      <w:pPr>
        <w:widowControl/>
        <w:spacing w:line="480" w:lineRule="auto"/>
        <w:ind w:firstLine="326"/>
        <w:jc w:val="left"/>
        <w:rPr>
          <w:rFonts w:ascii="Simsun" w:eastAsia="宋体" w:hAnsi="Simsun" w:cs="宋体"/>
          <w:color w:val="000000"/>
          <w:kern w:val="0"/>
          <w:sz w:val="19"/>
          <w:szCs w:val="19"/>
        </w:rPr>
      </w:pPr>
      <w:r w:rsidRPr="00CC6681">
        <w:rPr>
          <w:rFonts w:ascii="Simsun" w:eastAsia="宋体" w:hAnsi="Simsun" w:cs="宋体"/>
          <w:color w:val="000000"/>
          <w:kern w:val="0"/>
          <w:sz w:val="19"/>
          <w:szCs w:val="19"/>
        </w:rPr>
        <w:t>《锅炉供暖量化管理与节能技术》文中简称《节能技术》</w:t>
      </w:r>
    </w:p>
    <w:p w:rsidR="00F500E5" w:rsidRPr="00CC6681" w:rsidRDefault="00CC6681">
      <w:r>
        <w:rPr>
          <w:rFonts w:hint="eastAsia"/>
        </w:rPr>
        <w:t>www.bjht.com.cn</w:t>
      </w:r>
    </w:p>
    <w:sectPr w:rsidR="00F500E5" w:rsidRPr="00CC6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E5" w:rsidRDefault="00F500E5" w:rsidP="00CC6681">
      <w:r>
        <w:separator/>
      </w:r>
    </w:p>
  </w:endnote>
  <w:endnote w:type="continuationSeparator" w:id="1">
    <w:p w:rsidR="00F500E5" w:rsidRDefault="00F500E5" w:rsidP="00CC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E5" w:rsidRDefault="00F500E5" w:rsidP="00CC6681">
      <w:r>
        <w:separator/>
      </w:r>
    </w:p>
  </w:footnote>
  <w:footnote w:type="continuationSeparator" w:id="1">
    <w:p w:rsidR="00F500E5" w:rsidRDefault="00F500E5" w:rsidP="00CC6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681"/>
    <w:rsid w:val="00CC6681"/>
    <w:rsid w:val="00F5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68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6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C66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6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373</Words>
  <Characters>2127</Characters>
  <Application>Microsoft Office Word</Application>
  <DocSecurity>0</DocSecurity>
  <Lines>17</Lines>
  <Paragraphs>4</Paragraphs>
  <ScaleCrop>false</ScaleCrop>
  <Company>Sky123.Org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2014-04-23T05:49:00Z</dcterms:created>
  <dcterms:modified xsi:type="dcterms:W3CDTF">2014-04-23T05:49:00Z</dcterms:modified>
</cp:coreProperties>
</file>